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DCB2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Муниципальное </w:t>
      </w:r>
      <w:r>
        <w:rPr>
          <w:rFonts w:ascii="Times New Roman" w:hAnsi="Times New Roman" w:cs="Times New Roman"/>
          <w:sz w:val="24"/>
          <w:lang w:val="ru-RU"/>
        </w:rPr>
        <w:t>автономное</w:t>
      </w:r>
      <w:r>
        <w:rPr>
          <w:rFonts w:hint="default"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общеобразовательное учреждение</w:t>
      </w:r>
    </w:p>
    <w:p w14:paraId="564CE61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«Средняя общеобразовательная школа №1</w:t>
      </w:r>
    </w:p>
    <w:p w14:paraId="565B2C1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углубленным изучением английского языка»</w:t>
      </w:r>
    </w:p>
    <w:p w14:paraId="006AF4E3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5"/>
        <w:tblW w:w="98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5245"/>
      </w:tblGrid>
      <w:tr w14:paraId="1D0CF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7AF9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«Согласовано»</w:t>
            </w:r>
          </w:p>
          <w:p w14:paraId="5AB9B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методическом объединении</w:t>
            </w:r>
          </w:p>
          <w:p w14:paraId="7A5553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 20___ года</w:t>
            </w:r>
          </w:p>
          <w:p w14:paraId="7359E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Координатор курсов </w:t>
            </w:r>
          </w:p>
          <w:p w14:paraId="27D40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«Готовимся к школе»</w:t>
            </w:r>
          </w:p>
          <w:p w14:paraId="371425C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Куропаткина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А.Ю.</w:t>
            </w:r>
            <w:bookmarkStart w:id="0" w:name="_GoBack"/>
            <w:bookmarkEnd w:id="0"/>
          </w:p>
        </w:tc>
        <w:tc>
          <w:tcPr>
            <w:tcW w:w="5245" w:type="dxa"/>
          </w:tcPr>
          <w:p w14:paraId="0EE25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«Утверждаю»</w:t>
            </w:r>
          </w:p>
          <w:p w14:paraId="0DBF2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ОУ «СОШ №1</w:t>
            </w:r>
          </w:p>
          <w:p w14:paraId="45F5F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углубленным изучением английского языка»</w:t>
            </w:r>
          </w:p>
          <w:p w14:paraId="09E14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 20___ года</w:t>
            </w:r>
          </w:p>
          <w:p w14:paraId="694E6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__________</w:t>
            </w:r>
          </w:p>
          <w:p w14:paraId="0E00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 Ригина С.Н.</w:t>
            </w:r>
          </w:p>
        </w:tc>
      </w:tr>
    </w:tbl>
    <w:p w14:paraId="1D0DB8CC">
      <w:pPr>
        <w:jc w:val="center"/>
        <w:rPr>
          <w:rFonts w:ascii="Times New Roman" w:hAnsi="Times New Roman" w:cs="Times New Roman"/>
          <w:b/>
          <w:sz w:val="28"/>
        </w:rPr>
      </w:pPr>
    </w:p>
    <w:p w14:paraId="5F012ADB">
      <w:pPr>
        <w:jc w:val="center"/>
        <w:rPr>
          <w:rFonts w:ascii="Times New Roman" w:hAnsi="Times New Roman" w:cs="Times New Roman"/>
          <w:b/>
          <w:sz w:val="28"/>
        </w:rPr>
      </w:pPr>
    </w:p>
    <w:p w14:paraId="4D05C4A4">
      <w:pPr>
        <w:jc w:val="center"/>
        <w:rPr>
          <w:rFonts w:ascii="Times New Roman" w:hAnsi="Times New Roman" w:cs="Times New Roman"/>
          <w:b/>
          <w:sz w:val="28"/>
        </w:rPr>
      </w:pPr>
    </w:p>
    <w:p w14:paraId="0CFDE82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РАБОЧАЯ ПРОГРАММА</w:t>
      </w:r>
    </w:p>
    <w:p w14:paraId="64F731A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курса «</w:t>
      </w:r>
      <w:r>
        <w:rPr>
          <w:rFonts w:ascii="Times New Roman" w:hAnsi="Times New Roman" w:cs="Times New Roman"/>
          <w:b/>
          <w:sz w:val="32"/>
          <w:lang w:val="ru-RU"/>
        </w:rPr>
        <w:t>Окружающий</w:t>
      </w:r>
      <w:r>
        <w:rPr>
          <w:rFonts w:hint="default" w:ascii="Times New Roman" w:hAnsi="Times New Roman" w:cs="Times New Roman"/>
          <w:b/>
          <w:sz w:val="32"/>
          <w:lang w:val="ru-RU"/>
        </w:rPr>
        <w:t xml:space="preserve"> мир</w:t>
      </w:r>
      <w:r>
        <w:rPr>
          <w:rFonts w:ascii="Times New Roman" w:hAnsi="Times New Roman" w:cs="Times New Roman"/>
          <w:b/>
          <w:sz w:val="32"/>
        </w:rPr>
        <w:t>»</w:t>
      </w:r>
    </w:p>
    <w:p w14:paraId="1414812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для детей 5,5-7 лет</w:t>
      </w:r>
    </w:p>
    <w:p w14:paraId="73C5EBCE">
      <w:pPr>
        <w:suppressAutoHyphens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на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-202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ar-SA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учебный год</w:t>
      </w:r>
    </w:p>
    <w:p w14:paraId="5552AD40">
      <w:pPr>
        <w:jc w:val="center"/>
        <w:rPr>
          <w:rFonts w:hint="default"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Зарубиной</w:t>
      </w:r>
      <w:r>
        <w:rPr>
          <w:rFonts w:hint="default" w:ascii="Times New Roman" w:hAnsi="Times New Roman" w:cs="Times New Roman"/>
          <w:b/>
          <w:sz w:val="24"/>
          <w:lang w:val="ru-RU"/>
        </w:rPr>
        <w:t xml:space="preserve"> Е.А.</w:t>
      </w:r>
    </w:p>
    <w:p w14:paraId="3699AD17">
      <w:pPr>
        <w:jc w:val="center"/>
        <w:rPr>
          <w:rFonts w:ascii="Times New Roman" w:hAnsi="Times New Roman" w:cs="Times New Roman"/>
          <w:b/>
          <w:sz w:val="28"/>
        </w:rPr>
      </w:pPr>
    </w:p>
    <w:p w14:paraId="1414F87B">
      <w:pPr>
        <w:jc w:val="center"/>
        <w:rPr>
          <w:rFonts w:ascii="Times New Roman" w:hAnsi="Times New Roman" w:cs="Times New Roman"/>
          <w:b/>
          <w:sz w:val="28"/>
        </w:rPr>
      </w:pPr>
    </w:p>
    <w:p w14:paraId="2B8B6CB4">
      <w:pPr>
        <w:jc w:val="center"/>
        <w:rPr>
          <w:rFonts w:ascii="Times New Roman" w:hAnsi="Times New Roman" w:cs="Times New Roman"/>
          <w:b/>
          <w:sz w:val="28"/>
        </w:rPr>
      </w:pPr>
    </w:p>
    <w:p w14:paraId="7B0CD46D">
      <w:pPr>
        <w:jc w:val="center"/>
        <w:rPr>
          <w:rFonts w:ascii="Times New Roman" w:hAnsi="Times New Roman" w:cs="Times New Roman"/>
          <w:b/>
          <w:sz w:val="28"/>
        </w:rPr>
      </w:pPr>
    </w:p>
    <w:p w14:paraId="76867B74">
      <w:pPr>
        <w:jc w:val="center"/>
        <w:rPr>
          <w:rFonts w:ascii="Times New Roman" w:hAnsi="Times New Roman" w:cs="Times New Roman"/>
          <w:b/>
          <w:sz w:val="28"/>
        </w:rPr>
      </w:pPr>
    </w:p>
    <w:p w14:paraId="1C70E54C">
      <w:pPr>
        <w:jc w:val="center"/>
        <w:rPr>
          <w:rFonts w:ascii="Times New Roman" w:hAnsi="Times New Roman" w:cs="Times New Roman"/>
          <w:b/>
          <w:sz w:val="28"/>
        </w:rPr>
      </w:pPr>
    </w:p>
    <w:p w14:paraId="25CD2DA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</w:t>
      </w:r>
      <w:r>
        <w:rPr>
          <w:rFonts w:hint="default" w:ascii="Times New Roman" w:hAnsi="Times New Roman" w:cs="Times New Roman"/>
          <w:sz w:val="24"/>
          <w:lang w:val="ru-RU"/>
        </w:rPr>
        <w:t>5</w:t>
      </w:r>
      <w:r>
        <w:rPr>
          <w:rFonts w:ascii="Times New Roman" w:hAnsi="Times New Roman" w:cs="Times New Roman"/>
          <w:sz w:val="24"/>
        </w:rPr>
        <w:t xml:space="preserve"> год</w:t>
      </w:r>
    </w:p>
    <w:p w14:paraId="23B7E4F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Вологда</w:t>
      </w:r>
    </w:p>
    <w:p w14:paraId="4EF21510">
      <w:pPr>
        <w:jc w:val="center"/>
        <w:rPr>
          <w:rFonts w:ascii="Times New Roman" w:hAnsi="Times New Roman" w:cs="Times New Roman"/>
          <w:sz w:val="24"/>
        </w:rPr>
      </w:pPr>
    </w:p>
    <w:p w14:paraId="70445F76">
      <w:pPr>
        <w:jc w:val="center"/>
        <w:rPr>
          <w:rFonts w:ascii="Times New Roman" w:hAnsi="Times New Roman" w:cs="Times New Roman"/>
          <w:sz w:val="24"/>
        </w:rPr>
      </w:pPr>
    </w:p>
    <w:p w14:paraId="3431B99B">
      <w:pPr>
        <w:jc w:val="center"/>
        <w:rPr>
          <w:rFonts w:ascii="Times New Roman" w:hAnsi="Times New Roman" w:cs="Times New Roman"/>
          <w:sz w:val="24"/>
        </w:rPr>
      </w:pPr>
    </w:p>
    <w:p w14:paraId="411728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6771D840">
      <w:pPr>
        <w:shd w:val="clear" w:color="auto" w:fill="FFFFFF"/>
        <w:spacing w:after="75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Вопросы подготовки детей дошкольного возраста   приобретают все большее значение. Особенно актуальны они в настоящее время, когда изменилось содержание начального обучения. </w:t>
      </w:r>
      <w:r>
        <w:rPr>
          <w:rFonts w:ascii="Times New Roman" w:hAnsi="Times New Roman" w:cs="Times New Roman"/>
          <w:sz w:val="28"/>
          <w:szCs w:val="28"/>
        </w:rPr>
        <w:t xml:space="preserve">Ребенок, поступающий в первый класс, должен обладать следующими качествами: физически развит; владеть основными культурно-гигиеническими навыками: самостоятельно одеваться, раздеваться, ухаживать за одеждой и обувью; соблюдать элементарные правила здорового образа жизни; ухаживать за растениями, животными, игрушками, книгами; знать первичные сведения о себе, семье, обществе, государстве, мире и природе; владеть средствами общения и способами взаимодействия со взрослыми и сверстниками; использовать вербальные и невербальные способы общения; владеть диалогической речью и конструктивными способами взаимодействия с детьми и взрослыми; осознанно и произвольно строить речевое высказывание в устной форме.  </w:t>
      </w:r>
    </w:p>
    <w:p w14:paraId="1581E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843C5D">
      <w:pPr>
        <w:shd w:val="clear" w:color="auto" w:fill="FFFFFF"/>
        <w:spacing w:after="75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Игра - естественное состояние дошкольника, наиболее активная форма познания мира, наиболее эффективная форма обучения. Обучение дошкольника  проходит, как бы между прочим, в игровой ситуации, в обстановке увлекательного дела.  Предлагаемые игры можно варьировать в зависимости от ваших возможностей и фантазии. </w:t>
      </w:r>
    </w:p>
    <w:p w14:paraId="2239AE07">
      <w:pPr>
        <w:shd w:val="clear" w:color="auto" w:fill="FFFFFF"/>
        <w:spacing w:after="75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Интерес к занятиям поддерживается разнообразием пособий. Для занятий используется как можно больше наглядных материалов: цветных картинок, кубиков, игрушек, реальных предметов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.</w:t>
      </w:r>
    </w:p>
    <w:p w14:paraId="4FA175F7">
      <w:pPr>
        <w:shd w:val="clear" w:color="auto" w:fill="FFFFFF"/>
        <w:spacing w:after="75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Программа направлена на коррекцию и развитие накопленных в дошкольном возрасте природоведческих представлений. В основе подготовки лежат непосредственные наблюдения, действия с предметами, элементарные эксперименты. «Предметное окружение» расширяет и уточняет представления детей о предметном мире: о видах транспорта, о предметах быта, инструментах, технике. «Явления общественной жизни» расширяют круг знаний и представлений о явлениях окружающей действительности, их связи, взаимоотношения и взаимозависимости.</w:t>
      </w:r>
    </w:p>
    <w:p w14:paraId="003771AE">
      <w:pPr>
        <w:shd w:val="clear" w:color="auto" w:fill="FFFFFF"/>
        <w:spacing w:after="75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 xml:space="preserve">со </w:t>
      </w: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0D7BB">
      <w:pPr>
        <w:pStyle w:val="6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предназначена для детей в возрасте 5,5-7 лет. </w:t>
      </w:r>
    </w:p>
    <w:p w14:paraId="16C5A39B">
      <w:pPr>
        <w:pStyle w:val="6"/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 мнению современных физиологов, психологов, логопедов, педагогов именно этот возраст  для большинства детей является наиболее благоприятным для активного развития восприятия, внимания, памяти, мышления. Ребенок в этом возрасте физиологически готов к развивающему обучению, у него появляется желание учиться. Старший дошкольник уже может и хочет заниматься, проявляет большой интерес к организованным формам занятий, связанных с усвоением знаний, умений, навыков. Именно старший дошкольный возраст для большинства детей является наиболее эффективным для начала формирования  природоведческого мировоззрения. Это не значит, что все дети в одинаковой степени освоят полученные знания, но начинать заниматься с ними уже нужно.</w:t>
      </w:r>
    </w:p>
    <w:p w14:paraId="0F560D49">
      <w:pPr>
        <w:pStyle w:val="6"/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96A4947">
      <w:pPr>
        <w:pStyle w:val="6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</w:t>
      </w:r>
    </w:p>
    <w:p w14:paraId="405BA909">
      <w:pPr>
        <w:pStyle w:val="6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освоения программы-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3A39C6">
      <w:pPr>
        <w:pStyle w:val="6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полное освоение программы требуется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занятий. 1занятие-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706C0E75">
      <w:pPr>
        <w:pStyle w:val="6"/>
        <w:spacing w:after="0" w:line="240" w:lineRule="auto"/>
        <w:ind w:left="0" w:firstLine="709"/>
        <w:contextualSpacing w:val="0"/>
        <w:jc w:val="center"/>
        <w:rPr>
          <w:rStyle w:val="7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</w:p>
    <w:p w14:paraId="2C8972B2">
      <w:pPr>
        <w:pStyle w:val="6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7"/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Набор детей в группу - свободный. Программа предусматривает индивидуальные, групповые, фронтальные формы работы с детьми. Состав группы </w:t>
      </w:r>
      <w:r>
        <w:rPr>
          <w:rStyle w:val="7"/>
          <w:rFonts w:hint="default" w:ascii="Times New Roman" w:hAnsi="Times New Roman" w:cs="Times New Roman"/>
          <w:sz w:val="28"/>
          <w:szCs w:val="28"/>
          <w:shd w:val="clear" w:color="auto" w:fill="FFFFFF"/>
          <w:lang w:val="ru-RU"/>
        </w:rPr>
        <w:t>10</w:t>
      </w:r>
      <w:r>
        <w:rPr>
          <w:rStyle w:val="7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Style w:val="7"/>
          <w:rFonts w:hint="default" w:ascii="Times New Roman" w:hAnsi="Times New Roman" w:cs="Times New Roman"/>
          <w:sz w:val="28"/>
          <w:szCs w:val="28"/>
          <w:shd w:val="clear" w:color="auto" w:fill="FFFFFF"/>
          <w:lang w:val="ru-RU"/>
        </w:rPr>
        <w:t>20</w:t>
      </w:r>
      <w:r>
        <w:rPr>
          <w:rStyle w:val="7"/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человек.</w:t>
      </w:r>
    </w:p>
    <w:p w14:paraId="710042E1">
      <w:pPr>
        <w:pStyle w:val="6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занятий, периодичность и продолжительность занятий</w:t>
      </w:r>
    </w:p>
    <w:p w14:paraId="53274A63">
      <w:pPr>
        <w:pStyle w:val="6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Общее количество часов в год –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часов. Продолжительность занятий исчисляется в академических часах –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минут, между занятиями установлены 10- минутные перемены. Недельная нагрузка на одну группу: 1 час. Занятие проводится 1 раз в неделю.</w:t>
      </w:r>
    </w:p>
    <w:p w14:paraId="30464911">
      <w:pPr>
        <w:pStyle w:val="6"/>
        <w:tabs>
          <w:tab w:val="left" w:pos="113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</w:p>
    <w:p w14:paraId="7EE286D9">
      <w:pPr>
        <w:pStyle w:val="6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«Окружающий мир» составлена таким образом, чтобы обучающиеся могли овладеть всем комплексом знаний для дальнейшего успешного обучения в школе. Данная программа  представляет собой первый для малышей опыт систематизации и научной коррекции накопленных ими в дошкольном возрасте разнообразных природоведческих представлений. Вместе с тем это и первый опыт последовательного приобщения ребенка к свойственным естественнонаучным дисциплинам методом познания, следуя которым нужно как можно больше увидеть своими глазами, сделать своими руками. Сказанное определяет отбор содержания курса и характер деятельности детей на занятиях. Программа строится как синтез различных составляющих естественно-научного и экологического знания с включением доступных элементарных сведений из области астрономии, физики, биологии, экологии. При этом создается достаточно целостная первоначальная картина мира, которая становится фундаментом для развертывания соответствующего учебного курса в начальной школе. </w:t>
      </w:r>
    </w:p>
    <w:p w14:paraId="287CAAB4">
      <w:pPr>
        <w:pStyle w:val="6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4DA587B">
      <w:pPr>
        <w:pStyle w:val="6"/>
        <w:tabs>
          <w:tab w:val="left" w:pos="113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значимость.</w:t>
      </w:r>
    </w:p>
    <w:p w14:paraId="56A1E73D">
      <w:pPr>
        <w:pStyle w:val="6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«Окружающий мир» нацелена на развитие детей, формирование у них заинтересованного и бережного отношения к природному окружению. В основу подготовки малышей к обучению положены непосредственные наблюдения в природе, действия с предметами, осуществляемые в естественной для детей данного возраста занимательной, игровой форме. Эта деятельность дополняется рисованием, раскрашиванием, вырезанием фигур, лепкой и т. д. При этом большое внимание уделяется формированию таких важных умений, как умение выделять свойства предметов (форма, цвет, размеры), находить их общие и отличительные признаки, фиксировать состояние предмета и его смену (явление). Таким образом осуществляется накопление фактических знаний и опыта познавательной деятельности, необходимое для успешного освоения программы начальной школы</w:t>
      </w:r>
    </w:p>
    <w:p w14:paraId="31A634A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0D0C9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Ведущая идея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 – подготовить ребенка к обучению в школе, учитывая возникновение в этом возрасте важных новообразований в психической и личностных сферах развития ребенка.  </w:t>
      </w:r>
    </w:p>
    <w:p w14:paraId="08CADE6B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программы: развитие у детей универсальных предпосылок учебной деятельности, познавательных интересов и интеллектуальных способностей, формирование основ безопасности жизнедеятельности и экологического сознания.</w:t>
      </w:r>
    </w:p>
    <w:p w14:paraId="2B1F4278">
      <w:pPr>
        <w:shd w:val="clear" w:color="auto" w:fill="FFFFFF"/>
        <w:spacing w:after="75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DD89746">
      <w:pPr>
        <w:shd w:val="clear" w:color="auto" w:fill="FFFFFF"/>
        <w:spacing w:after="75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14:paraId="5BC4C441">
      <w:pPr>
        <w:shd w:val="clear" w:color="auto" w:fill="FFFFFF"/>
        <w:spacing w:after="75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Образовательные:</w:t>
      </w:r>
    </w:p>
    <w:p w14:paraId="56DF8A97">
      <w:pPr>
        <w:shd w:val="clear" w:color="auto" w:fill="FFFFFF"/>
        <w:spacing w:after="75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-формировать представления о растительном, животном мире, сезонных изменениях в природе, некоторых видах труда и профессиях; </w:t>
      </w:r>
    </w:p>
    <w:p w14:paraId="783A061C">
      <w:pPr>
        <w:shd w:val="clear" w:color="auto" w:fill="FFFFFF"/>
        <w:spacing w:after="75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уточнять и систематизировать знания о явлениях природы; </w:t>
      </w:r>
    </w:p>
    <w:p w14:paraId="6DB635BA">
      <w:pPr>
        <w:shd w:val="clear" w:color="auto" w:fill="FFFFFF"/>
        <w:spacing w:after="75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активный и пассивный словарь;</w:t>
      </w:r>
    </w:p>
    <w:p w14:paraId="7102A18D">
      <w:pPr>
        <w:shd w:val="clear" w:color="auto" w:fill="FFFFFF"/>
        <w:spacing w:after="75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32B96C97">
      <w:pPr>
        <w:shd w:val="clear" w:color="auto" w:fill="FFFFFF"/>
        <w:spacing w:after="75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-развивать словесно-логическое мышление, умение делать выводы, обосновывать свои суждения; </w:t>
      </w:r>
    </w:p>
    <w:p w14:paraId="36CB856B">
      <w:pPr>
        <w:shd w:val="clear" w:color="auto" w:fill="FFFFFF"/>
        <w:spacing w:after="75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навыки самоконтроля и самооценки; </w:t>
      </w:r>
    </w:p>
    <w:p w14:paraId="6E70101D">
      <w:pPr>
        <w:shd w:val="clear" w:color="auto" w:fill="FFFFFF"/>
        <w:spacing w:after="75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умения понимать учебную задачу и выполнять ее самостоятельно; </w:t>
      </w:r>
    </w:p>
    <w:p w14:paraId="6B7E8221">
      <w:pPr>
        <w:shd w:val="clear" w:color="auto" w:fill="FFFFFF"/>
        <w:spacing w:after="75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чувство эмпатии, сопереживания к окружающим людям; </w:t>
      </w:r>
    </w:p>
    <w:p w14:paraId="09CDC5B7">
      <w:pPr>
        <w:shd w:val="clear" w:color="auto" w:fill="FFFFFF"/>
        <w:spacing w:after="75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творческие способности, воображение; </w:t>
      </w:r>
    </w:p>
    <w:p w14:paraId="0F2A4370">
      <w:pPr>
        <w:shd w:val="clear" w:color="auto" w:fill="FFFFFF"/>
        <w:spacing w:after="75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общеучебные умения: умение работать в коллективе, доводить начатое дело до конца, работать внимательно, сосредоточенно.</w:t>
      </w:r>
    </w:p>
    <w:p w14:paraId="4E475425">
      <w:pPr>
        <w:shd w:val="clear" w:color="auto" w:fill="FFFFFF"/>
        <w:spacing w:after="75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14:paraId="4B28C6F2">
      <w:pPr>
        <w:shd w:val="clear" w:color="auto" w:fill="FFFFFF"/>
        <w:spacing w:after="75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-способствовать воспитанию трудолюбия, доброты, отзывчивости; </w:t>
      </w:r>
    </w:p>
    <w:p w14:paraId="6DF30F94">
      <w:pPr>
        <w:shd w:val="clear" w:color="auto" w:fill="FFFFFF"/>
        <w:spacing w:after="75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способствовать воспитанию интереса и любви к Родине, </w:t>
      </w:r>
      <w:r>
        <w:rPr>
          <w:rFonts w:ascii="Times New Roman" w:hAnsi="Times New Roman" w:cs="Times New Roman"/>
          <w:sz w:val="28"/>
          <w:szCs w:val="28"/>
          <w:lang w:val="ru-RU"/>
        </w:rPr>
        <w:t>Вологодскому</w:t>
      </w:r>
      <w:r>
        <w:rPr>
          <w:rFonts w:ascii="Times New Roman" w:hAnsi="Times New Roman" w:cs="Times New Roman"/>
          <w:sz w:val="28"/>
          <w:szCs w:val="28"/>
        </w:rPr>
        <w:t xml:space="preserve"> краю, природе, способность любоваться её красотой, бережно относится к растениям и животным; </w:t>
      </w:r>
    </w:p>
    <w:p w14:paraId="7CE2935F">
      <w:pPr>
        <w:shd w:val="clear" w:color="auto" w:fill="FFFFFF"/>
        <w:spacing w:after="75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этические нормы и правильное поведение.</w:t>
      </w:r>
    </w:p>
    <w:p w14:paraId="00B9DF1F">
      <w:pPr>
        <w:pStyle w:val="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 отбора содержания.</w:t>
      </w:r>
    </w:p>
    <w:p w14:paraId="1C449C43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Принципы отбора содержания:</w:t>
      </w:r>
    </w:p>
    <w:p w14:paraId="2C5DC204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принцип гармонического воспитания личности;</w:t>
      </w:r>
    </w:p>
    <w:p w14:paraId="1EF6BEAA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принцип систематичности и последовательности;</w:t>
      </w:r>
    </w:p>
    <w:p w14:paraId="53EFECC4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принцип успешности;</w:t>
      </w:r>
    </w:p>
    <w:p w14:paraId="5871FD91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принцип соразмерности нагрузки уровню и состоянию здоровья;</w:t>
      </w:r>
    </w:p>
    <w:p w14:paraId="736A5E4B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принцип взаимодействия и сотрудничества;</w:t>
      </w:r>
    </w:p>
    <w:p w14:paraId="06570383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принцип комплексного подхода.</w:t>
      </w:r>
    </w:p>
    <w:p w14:paraId="6E6401A7">
      <w:pPr>
        <w:tabs>
          <w:tab w:val="left" w:pos="3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формы и методы</w:t>
      </w:r>
    </w:p>
    <w:p w14:paraId="6C2E47D4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Основной технологией  по программе выбрана технология нового типа в развитии и формировании культурологической направленности обучающихся.</w:t>
      </w:r>
    </w:p>
    <w:p w14:paraId="2D5D4779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Основными особенностями этого возраста является то, что складывается новая социальная ситуация развития, ведущей деятельностью становится игра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 время которой дошкольники овладевают другими видами деятельности. Кроме этого, в этом возрасте возникают важные новообразования в психической и личностной сферах, происходит интенсивное интеллектуальное развитие ребёнка, формируется интенсивное интеллектуальное развитие ребенка, формируется готовность к обучению в школе.</w:t>
      </w:r>
    </w:p>
    <w:p w14:paraId="037D5BD3">
      <w:pPr>
        <w:tabs>
          <w:tab w:val="left" w:pos="3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14:paraId="6F2BB673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используемых форм и методов работы, используя заявленные принципы обучения, опираясь на знания психологических особенностей  обучающихся дошкольного возраста, обучение по данной Программе будет способствовать их развитию и формированию культурологической направленности. </w:t>
      </w:r>
    </w:p>
    <w:p w14:paraId="37701721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Личностными результатами изучения курса является формирование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следующих умений: </w:t>
      </w:r>
    </w:p>
    <w:p w14:paraId="5CFBE0CD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14:paraId="016E5D0F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 </w:t>
      </w:r>
    </w:p>
    <w:p w14:paraId="5DAD86E0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Метапредметными результатами изучения дополнительной общеразвивающей программы являются формирование следующих универсальных учебных действий (УУД). </w:t>
      </w:r>
    </w:p>
    <w:p w14:paraId="6FEEF7CB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Регулятивные УУД: </w:t>
      </w:r>
    </w:p>
    <w:p w14:paraId="00E09918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-определять и формулировать цель деятельности с помощью учителя. -проговаривать последовательность действий. </w:t>
      </w:r>
    </w:p>
    <w:p w14:paraId="139D69A0">
      <w:pPr>
        <w:tabs>
          <w:tab w:val="left" w:pos="368"/>
        </w:tabs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-учиться высказывать своё предположение (версию) на основе работы с иллюстрацией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59E1B529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-учиться работать по предложенному учителем плану. </w:t>
      </w:r>
    </w:p>
    <w:p w14:paraId="199AAAC7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-учиться отличать верно, выполненное задание, от неверного. </w:t>
      </w:r>
    </w:p>
    <w:p w14:paraId="1467BF2E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-учиться совместно с учителем и другими учениками давать эмоциональную оценку деятельности товарищей. </w:t>
      </w:r>
    </w:p>
    <w:p w14:paraId="6252E778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Познавательные УУД: </w:t>
      </w:r>
    </w:p>
    <w:p w14:paraId="7E1A4940">
      <w:pPr>
        <w:pStyle w:val="6"/>
        <w:numPr>
          <w:ilvl w:val="0"/>
          <w:numId w:val="2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ориентироваться в своей системе знаний: отличать новое от уже известного с помощью учителя. </w:t>
      </w:r>
    </w:p>
    <w:p w14:paraId="4B81509C">
      <w:pPr>
        <w:pStyle w:val="6"/>
        <w:numPr>
          <w:ilvl w:val="0"/>
          <w:numId w:val="2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добывать новые знания: находить ответы на вопросы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1BD7620C">
      <w:pPr>
        <w:pStyle w:val="6"/>
        <w:numPr>
          <w:ilvl w:val="0"/>
          <w:numId w:val="2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перерабатывать полученную информацию: делать выводы в результате совместной работы всей группы. </w:t>
      </w:r>
    </w:p>
    <w:p w14:paraId="6BDB08DC">
      <w:pPr>
        <w:pStyle w:val="6"/>
        <w:numPr>
          <w:ilvl w:val="0"/>
          <w:numId w:val="2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перерабатывать полученную информацию: сравнивать и группировать различные звуки и предметы. </w:t>
      </w:r>
    </w:p>
    <w:p w14:paraId="506B4C5F">
      <w:pPr>
        <w:pStyle w:val="6"/>
        <w:numPr>
          <w:ilvl w:val="0"/>
          <w:numId w:val="2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преобразовывать информацию из одной формы в другую: составлять рассказы на основе рисунков, схем.</w:t>
      </w:r>
    </w:p>
    <w:p w14:paraId="53EC9F5D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Коммуникативные УУД: </w:t>
      </w:r>
    </w:p>
    <w:p w14:paraId="72CEF17B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-донести свою позицию до других: оформлять свою мысль в устной речи (на уровне одного предложения или небольшого текста).</w:t>
      </w:r>
    </w:p>
    <w:p w14:paraId="5B592322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-слушать и понимать речь других.</w:t>
      </w:r>
    </w:p>
    <w:p w14:paraId="61DFA961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пересказывать текст. </w:t>
      </w:r>
    </w:p>
    <w:p w14:paraId="36674742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-совместно договариваться о правилах общения и поведения в школе и следовать им.  </w:t>
      </w:r>
    </w:p>
    <w:p w14:paraId="6715E3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-учиться выполнять различные роли в группе (лидера, исполнителя, критика). Предметными результатами являются формирование следующих умений:</w:t>
      </w:r>
    </w:p>
    <w:p w14:paraId="6CB1BFC0">
      <w:pPr>
        <w:spacing w:line="240" w:lineRule="auto"/>
        <w:ind w:firstLine="140" w:firstLineChars="5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eastAsia="Calibri" w:cs="Times New Roman"/>
          <w:sz w:val="28"/>
          <w:szCs w:val="28"/>
        </w:rPr>
        <w:t>распознавать на рисунках и в природе изученные растения и животных;</w:t>
      </w:r>
    </w:p>
    <w:p w14:paraId="371A9EF1">
      <w:pPr>
        <w:pStyle w:val="6"/>
        <w:numPr>
          <w:ilvl w:val="0"/>
          <w:numId w:val="3"/>
        </w:numPr>
        <w:spacing w:after="20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иметь представление о домашних животных; о перелётных и зимующих птицах; о зависимости изменений в живой природе от изменений в неживой природе; о лесных ягодах и грибах; об овощах и фруктах; о деревьях, кустарниках и цветах;</w:t>
      </w:r>
    </w:p>
    <w:p w14:paraId="276D4884">
      <w:pPr>
        <w:pStyle w:val="6"/>
        <w:numPr>
          <w:ilvl w:val="0"/>
          <w:numId w:val="3"/>
        </w:numPr>
        <w:spacing w:after="20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перечислять в правильной последовательности времена года; </w:t>
      </w:r>
    </w:p>
    <w:p w14:paraId="6E4E0C22">
      <w:pPr>
        <w:pStyle w:val="6"/>
        <w:numPr>
          <w:ilvl w:val="0"/>
          <w:numId w:val="3"/>
        </w:numPr>
        <w:spacing w:after="20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иметь представление о сезонных изменениях в природе;</w:t>
      </w:r>
    </w:p>
    <w:p w14:paraId="50768D5B">
      <w:pPr>
        <w:pStyle w:val="6"/>
        <w:spacing w:after="200" w:line="240" w:lineRule="auto"/>
        <w:ind w:left="795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определять состояние погоды: солнечно, пасмурно, ветрено, дождливо, выпал снег;</w:t>
      </w:r>
    </w:p>
    <w:p w14:paraId="7CF4E1FB">
      <w:pPr>
        <w:pStyle w:val="6"/>
        <w:numPr>
          <w:ilvl w:val="0"/>
          <w:numId w:val="3"/>
        </w:numPr>
        <w:spacing w:after="20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иметь представление о строении солнечной системы (созвездия, Солнце, Луна).</w:t>
      </w:r>
    </w:p>
    <w:p w14:paraId="7F040BCE">
      <w:pPr>
        <w:spacing w:after="200" w:line="240" w:lineRule="auto"/>
        <w:ind w:left="75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5945E920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Механизм оценивания образовательных результатов.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A0D643D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Основными механизмами оценивания прогнозирования результатов является тестирование (итоговый контроль). </w:t>
      </w:r>
    </w:p>
    <w:p w14:paraId="1ECB5C6B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3117128D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Для выявления уровня усвоения содержания программы проводится конечная диагностика в виде тестирования по изучаемым разделам, цель которой - выявить уровень освоения программы. </w:t>
      </w:r>
    </w:p>
    <w:p w14:paraId="7AA529B1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Диагностическим инструментарием служит опросник, который включает в себя все изучаемые темы. </w:t>
      </w:r>
    </w:p>
    <w:p w14:paraId="2D3D6DAD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Диагностический опросник, который проводится на последнем уроке:</w:t>
      </w:r>
    </w:p>
    <w:p w14:paraId="28A561C9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Назови цвета радуги. 2. Чем отличаются деревья от кустарников. 3. Назови деревья, которые ты знаешь.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Где растут овощи? Назови овощи, которые ты знаешь.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Где растут фрукты?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Какие ты знаешь ядовитые растения?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.Приведи примеры насекомых.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 звери обитают в нашей местности.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Расскажи правила безопасности при встречах и общении с животными.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Расскажи о своем любимом времени года.</w:t>
      </w:r>
    </w:p>
    <w:p w14:paraId="6BA530FC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Организационно-педагогические условия реализации дополнительной общеобразовательной общеразвивающей программы </w:t>
      </w:r>
    </w:p>
    <w:p w14:paraId="3B553300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Образовательный процесс осуществляется на основе учебного плана, рабочей программы и регламентируется расписанием занятий. В качестве нормативно-правовых оснований проектирования данной программы выступает Федеральный закон Российской Федерации от 29.12.2012 г. №273-ФЗ «Об образовании в Российской Федерации», приказ Министерства образования Российской Федерации от 29.08.2013 г. № 1008 «Об утверждении порядка организации и осуществления образовательной деятельности по дополнительным общеобразовательным программам». Указанные нормативные основания позволяют образовательному учреждению разрабатывать образовательные программы с учетом интересов и возможностей обучающихся. </w:t>
      </w:r>
    </w:p>
    <w:p w14:paraId="4E925FCA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Научно-методическое обеспечение реализации программы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«Окружающий мир»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общеразвивающей программы, планируемыми результатами, организацией образовательного процесса и условиями его осуществления.</w:t>
      </w:r>
    </w:p>
    <w:p w14:paraId="6071AB96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Социально-психологические условия реализации образовательной программы обеспечивают:</w:t>
      </w:r>
    </w:p>
    <w:p w14:paraId="03D08638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учет специфики возрастного психофизического развития обучающихся;</w:t>
      </w:r>
    </w:p>
    <w:p w14:paraId="71B9B4F5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вариативность направлений сопровождения участников образовательного процесса (сохранение и укрепление психологического здоровья обучающихся);</w:t>
      </w:r>
    </w:p>
    <w:p w14:paraId="7C60180E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</w:t>
      </w:r>
    </w:p>
    <w:p w14:paraId="0D87D770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формирование коммуникативных навыков в разновозрастной среде и среде сверстников.</w:t>
      </w:r>
    </w:p>
    <w:p w14:paraId="2F608B07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Материально-технические условия.</w:t>
      </w:r>
    </w:p>
    <w:p w14:paraId="25C24CE2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Кабинет, соответствующий санитарным нормам СанПин. Пространственно-предметная среда (стенды, наглядные пособия и др.). </w:t>
      </w:r>
    </w:p>
    <w:p w14:paraId="2A0C3C91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Кадровые: учитель начальных классов. </w:t>
      </w:r>
    </w:p>
    <w:p w14:paraId="327C3E93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Материально-технические: проектор, компьютер, программное обеспечение и др. Методические разработки занятий к программе.</w:t>
      </w:r>
      <w:r>
        <w:rPr>
          <w:rFonts w:ascii="Times New Roman" w:hAnsi="Times New Roman" w:cs="Times New Roman"/>
          <w:sz w:val="28"/>
          <w:szCs w:val="28"/>
        </w:rPr>
        <w:t xml:space="preserve"> Учебно-методический комплект автор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Плешаков А.А. Зеленая тропинка: Учебное пособие для подготовки детей к школе. -М.: Просвещение, 2014.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556680">
      <w:pPr>
        <w:shd w:val="clear" w:color="auto" w:fill="FFFFFF"/>
        <w:spacing w:after="75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C7E168B">
      <w:pPr>
        <w:pStyle w:val="6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5497CCCF">
      <w:pPr>
        <w:jc w:val="center"/>
        <w:rPr>
          <w:rFonts w:ascii="Times New Roman" w:hAnsi="Times New Roman" w:cs="Times New Roman"/>
          <w:sz w:val="24"/>
        </w:rPr>
      </w:pPr>
    </w:p>
    <w:p w14:paraId="134D8CC1">
      <w:pPr>
        <w:jc w:val="center"/>
        <w:rPr>
          <w:rFonts w:ascii="Times New Roman" w:hAnsi="Times New Roman" w:cs="Times New Roman"/>
          <w:sz w:val="24"/>
        </w:rPr>
      </w:pPr>
    </w:p>
    <w:p w14:paraId="6555A687">
      <w:pPr>
        <w:jc w:val="center"/>
        <w:rPr>
          <w:rFonts w:ascii="Times New Roman" w:hAnsi="Times New Roman" w:cs="Times New Roman"/>
          <w:sz w:val="24"/>
        </w:rPr>
      </w:pPr>
    </w:p>
    <w:p w14:paraId="31DFD8F0">
      <w:pPr>
        <w:jc w:val="center"/>
        <w:rPr>
          <w:rFonts w:ascii="Times New Roman" w:hAnsi="Times New Roman" w:cs="Times New Roman"/>
          <w:sz w:val="24"/>
        </w:rPr>
      </w:pPr>
    </w:p>
    <w:p w14:paraId="3DD65536">
      <w:pPr>
        <w:shd w:val="clear" w:color="auto" w:fill="FFFFFF"/>
        <w:spacing w:after="0" w:line="240" w:lineRule="auto"/>
        <w:ind w:left="-142"/>
        <w:jc w:val="center"/>
        <w:rPr>
          <w:rFonts w:hint="default" w:ascii="Times New Roman" w:hAnsi="Times New Roman" w:eastAsia="Times New Roman" w:cs="Times New Roman"/>
          <w:b/>
          <w:bCs/>
          <w:i w:val="0"/>
          <w:iCs/>
          <w:color w:val="1D1D1D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i w:val="0"/>
          <w:iCs/>
          <w:color w:val="1D1D1D"/>
          <w:sz w:val="24"/>
          <w:szCs w:val="24"/>
          <w:lang w:val="ru-RU"/>
        </w:rPr>
        <w:t>Календарно</w:t>
      </w:r>
      <w:r>
        <w:rPr>
          <w:rFonts w:hint="default" w:ascii="Times New Roman" w:hAnsi="Times New Roman" w:eastAsia="Times New Roman" w:cs="Times New Roman"/>
          <w:b/>
          <w:bCs/>
          <w:i w:val="0"/>
          <w:iCs/>
          <w:color w:val="1D1D1D"/>
          <w:sz w:val="24"/>
          <w:szCs w:val="24"/>
          <w:lang w:val="ru-RU"/>
        </w:rPr>
        <w:t>-тематическое планирование</w:t>
      </w:r>
    </w:p>
    <w:tbl>
      <w:tblPr>
        <w:tblStyle w:val="3"/>
        <w:tblpPr w:leftFromText="180" w:rightFromText="180" w:vertAnchor="text" w:horzAnchor="margin" w:tblpX="-509" w:tblpY="362"/>
        <w:tblW w:w="1010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7196"/>
        <w:gridCol w:w="840"/>
        <w:gridCol w:w="960"/>
      </w:tblGrid>
      <w:tr w14:paraId="219CE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111" w:type="dxa"/>
            <w:tcBorders>
              <w:top w:val="single" w:color="000000" w:sz="1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0B74D25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196" w:type="dxa"/>
            <w:tcBorders>
              <w:top w:val="single" w:color="000000" w:sz="1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24BE3A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 занятия</w:t>
            </w:r>
          </w:p>
        </w:tc>
        <w:tc>
          <w:tcPr>
            <w:tcW w:w="840" w:type="dxa"/>
            <w:tcBorders>
              <w:top w:val="single" w:color="000000" w:sz="18" w:space="0"/>
              <w:left w:val="single" w:color="000000" w:sz="8" w:space="0"/>
              <w:bottom w:val="single" w:color="000000" w:sz="2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1986C0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 чество часов</w:t>
            </w:r>
          </w:p>
        </w:tc>
        <w:tc>
          <w:tcPr>
            <w:tcW w:w="960" w:type="dxa"/>
            <w:tcBorders>
              <w:top w:val="single" w:color="000000" w:sz="18" w:space="0"/>
              <w:left w:val="single" w:color="auto" w:sz="4" w:space="0"/>
              <w:bottom w:val="single" w:color="000000" w:sz="2" w:space="0"/>
              <w:right w:val="single" w:color="000000" w:sz="8" w:space="0"/>
            </w:tcBorders>
            <w:shd w:val="clear" w:color="auto" w:fill="FFFFFF"/>
          </w:tcPr>
          <w:p w14:paraId="091142B1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</w:rPr>
              <w:t xml:space="preserve">Дата </w:t>
            </w:r>
          </w:p>
        </w:tc>
      </w:tr>
      <w:tr w14:paraId="2A5C7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1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7AD827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9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197379">
            <w:pPr>
              <w:widowControl w:val="0"/>
              <w:ind w:left="23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нас окружает?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занятие.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9B1358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EACC2B8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13.09</w:t>
            </w:r>
          </w:p>
        </w:tc>
      </w:tr>
      <w:tr w14:paraId="1ED72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1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0EEC1A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9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231135">
            <w:pPr>
              <w:widowControl w:val="0"/>
              <w:ind w:left="23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год. Времена года. Их основные признаки.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224B28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275E50B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20.09</w:t>
            </w:r>
          </w:p>
        </w:tc>
      </w:tr>
      <w:tr w14:paraId="54556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1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798EC34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9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D86DB0">
            <w:pPr>
              <w:widowControl w:val="0"/>
              <w:ind w:left="23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и неживая природа.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50CC8CD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61DD6F5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27.09</w:t>
            </w:r>
          </w:p>
        </w:tc>
      </w:tr>
      <w:tr w14:paraId="747A2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A2B2E4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9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0C1B55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недели.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767DD6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F44CA5D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4.10</w:t>
            </w:r>
          </w:p>
        </w:tc>
      </w:tr>
      <w:tr w14:paraId="76544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767F75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9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368DD0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Профессии.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2E37F5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06680BE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11.10</w:t>
            </w:r>
          </w:p>
        </w:tc>
      </w:tr>
      <w:tr w14:paraId="31D07B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093D37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719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B06543">
            <w:pPr>
              <w:widowControl w:val="0"/>
              <w:ind w:left="2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A811A3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18D7391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18.10</w:t>
            </w:r>
          </w:p>
        </w:tc>
      </w:tr>
      <w:tr w14:paraId="5F860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1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0E2CB5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719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30AD196">
            <w:pPr>
              <w:widowControl w:val="0"/>
              <w:ind w:left="23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>Овощи и фрукты. В лесу. В саду. На огороде.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D7DA15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F343154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25.10</w:t>
            </w:r>
          </w:p>
        </w:tc>
      </w:tr>
      <w:tr w14:paraId="631D1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1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25BB94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719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019C7BA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детеныши.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D14B21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7220BF7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1.11</w:t>
            </w:r>
          </w:p>
        </w:tc>
      </w:tr>
      <w:tr w14:paraId="305C8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6F9EC9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719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A3CC6D">
            <w:pPr>
              <w:widowControl w:val="0"/>
              <w:ind w:left="23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>В море. В океане.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7ED62CD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A71903A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8.11</w:t>
            </w:r>
          </w:p>
        </w:tc>
      </w:tr>
      <w:tr w14:paraId="06ACF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E5C5C5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719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19A244">
            <w:pPr>
              <w:widowControl w:val="0"/>
              <w:ind w:left="23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Разнообразие</w:t>
            </w: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 xml:space="preserve"> насекомых.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105A20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1BD4693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15.11</w:t>
            </w:r>
          </w:p>
        </w:tc>
      </w:tr>
      <w:tr w14:paraId="56899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E90ACD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719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04BCB3">
            <w:pPr>
              <w:widowControl w:val="0"/>
              <w:ind w:left="23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Птицы</w:t>
            </w: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.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ACE4E4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D50E38B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22.11</w:t>
            </w:r>
          </w:p>
        </w:tc>
      </w:tr>
      <w:tr w14:paraId="2DD6D9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81FE3B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7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E647A5">
            <w:pPr>
              <w:widowControl w:val="0"/>
              <w:ind w:left="23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Транспорт. Виды транспорта.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D704A9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1BB0390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29.11</w:t>
            </w:r>
          </w:p>
        </w:tc>
      </w:tr>
      <w:tr w14:paraId="365043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C9710E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7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B3E9A5">
            <w:pPr>
              <w:widowControl w:val="0"/>
              <w:ind w:left="2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- планета Солнечной системы.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0F8A14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3DB6973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6.12</w:t>
            </w:r>
          </w:p>
        </w:tc>
      </w:tr>
      <w:tr w14:paraId="7A1ACC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0B66DD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7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3EC0F9">
            <w:pPr>
              <w:widowControl w:val="0"/>
              <w:ind w:left="23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Родина—Россия.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8470E5">
            <w:pPr>
              <w:widowControl w:val="0"/>
              <w:ind w:left="-142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EE12EE2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13.12</w:t>
            </w:r>
          </w:p>
        </w:tc>
      </w:tr>
      <w:tr w14:paraId="192B93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5F41166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7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BA7308">
            <w:pPr>
              <w:widowControl w:val="0"/>
              <w:ind w:left="2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занятие.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96D0450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2B9C64D">
            <w:pPr>
              <w:widowControl w:val="0"/>
              <w:ind w:left="-142"/>
              <w:jc w:val="center"/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8"/>
                <w:sz w:val="24"/>
                <w:szCs w:val="24"/>
                <w:lang w:val="ru-RU"/>
              </w:rPr>
              <w:t>20.12</w:t>
            </w:r>
          </w:p>
        </w:tc>
      </w:tr>
    </w:tbl>
    <w:p w14:paraId="79359394">
      <w:pPr>
        <w:jc w:val="center"/>
        <w:rPr>
          <w:rFonts w:ascii="Times New Roman" w:hAnsi="Times New Roman" w:cs="Times New Roman"/>
          <w:sz w:val="24"/>
        </w:rPr>
      </w:pPr>
    </w:p>
    <w:p w14:paraId="29B2153B">
      <w:pPr>
        <w:jc w:val="center"/>
        <w:rPr>
          <w:rFonts w:ascii="Times New Roman" w:hAnsi="Times New Roman" w:cs="Times New Roman"/>
          <w:sz w:val="24"/>
        </w:rPr>
      </w:pPr>
    </w:p>
    <w:p w14:paraId="42B0AD3B">
      <w:pPr>
        <w:jc w:val="both"/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1045EB"/>
    <w:multiLevelType w:val="multilevel"/>
    <w:tmpl w:val="3D1045E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49F4656"/>
    <w:multiLevelType w:val="multilevel"/>
    <w:tmpl w:val="449F4656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nsid w:val="7D267BAA"/>
    <w:multiLevelType w:val="multilevel"/>
    <w:tmpl w:val="7D267BAA"/>
    <w:lvl w:ilvl="0" w:tentative="0">
      <w:start w:val="1"/>
      <w:numFmt w:val="bullet"/>
      <w:lvlText w:val="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D35BBE"/>
    <w:rsid w:val="32A77446"/>
    <w:rsid w:val="4ED9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apple-converted-space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58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2025-10-31T05:11:00Z</dcterms:created>
  <dc:creator>annad</dc:creator>
  <cp:lastModifiedBy>Анна Куропаткин�</cp:lastModifiedBy>
  <dcterms:modified xsi:type="dcterms:W3CDTF">2025-10-31T07:10:55Z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101139D4D664430D9CC3D68C3D1DC0D8_13</vt:lpwstr>
  </property>
</Properties>
</file>