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709"/>
        <w:jc w:val="right"/>
        <w:spacing w:before="109" w:after="0" w:line="240" w:lineRule="auto"/>
        <w:tabs>
          <w:tab w:val="left" w:pos="709" w:leader="none"/>
        </w:tabs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 w:val="0"/>
          <w:bCs w:val="0"/>
          <w:spacing w:val="-2"/>
          <w:sz w:val="28"/>
          <w:szCs w:val="28"/>
          <w:highlight w:val="none"/>
        </w:rPr>
        <w:t xml:space="preserve">Приложение 1</w:t>
      </w:r>
      <w:r>
        <w:rPr>
          <w:rFonts w:ascii="Tinos" w:hAnsi="Tinos" w:eastAsia="Tinos" w:cs="Tinos"/>
          <w:b/>
          <w:bCs/>
          <w:spacing w:val="-2"/>
          <w:sz w:val="28"/>
          <w:szCs w:val="28"/>
          <w:highlight w:val="none"/>
        </w:rPr>
      </w:r>
    </w:p>
    <w:p>
      <w:pPr>
        <w:ind w:left="0" w:right="0" w:firstLine="709"/>
        <w:tabs>
          <w:tab w:val="left" w:pos="709" w:leader="none"/>
        </w:tabs>
      </w:pPr>
      <w:r/>
      <w:r/>
    </w:p>
    <w:p>
      <w:pPr>
        <w:pStyle w:val="13"/>
        <w:ind w:left="0" w:right="0" w:firstLine="709"/>
        <w:jc w:val="center"/>
        <w:spacing w:before="109" w:after="0" w:line="240" w:lineRule="auto"/>
        <w:tabs>
          <w:tab w:val="left" w:pos="709" w:leader="none"/>
        </w:tabs>
        <w:rPr>
          <w:rFonts w:ascii="Tinos" w:hAnsi="Tinos" w:eastAsia="Tinos" w:cs="Tinos"/>
          <w:b/>
          <w:bCs/>
          <w:spacing w:val="-2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bookmarkStart w:id="0" w:name="undefined"/>
      <w:r>
        <w:rPr>
          <w:rFonts w:ascii="Tinos" w:hAnsi="Tinos" w:eastAsia="Tinos" w:cs="Tinos"/>
          <w:b/>
          <w:bCs/>
          <w:sz w:val="28"/>
          <w:szCs w:val="28"/>
        </w:rPr>
      </w:r>
      <w:bookmarkEnd w:id="0"/>
      <w:r>
        <w:rPr>
          <w:rFonts w:ascii="Tinos" w:hAnsi="Tinos" w:eastAsia="Tinos" w:cs="Tinos"/>
          <w:b/>
          <w:bCs/>
          <w:sz w:val="28"/>
          <w:szCs w:val="28"/>
        </w:rPr>
        <w:t xml:space="preserve">Памятка</w:t>
      </w:r>
      <w:r>
        <w:rPr>
          <w:rFonts w:ascii="Tinos" w:hAnsi="Tinos" w:eastAsia="Tinos" w:cs="Tinos"/>
          <w:b/>
          <w:bCs/>
          <w:spacing w:val="-6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о</w:t>
      </w:r>
      <w:r>
        <w:rPr>
          <w:rFonts w:ascii="Tinos" w:hAnsi="Tinos" w:eastAsia="Tinos" w:cs="Tinos"/>
          <w:b/>
          <w:bCs/>
          <w:spacing w:val="-4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правилах</w:t>
      </w:r>
      <w:r>
        <w:rPr>
          <w:rFonts w:ascii="Tinos" w:hAnsi="Tinos" w:eastAsia="Tinos" w:cs="Tinos"/>
          <w:b/>
          <w:bCs/>
          <w:spacing w:val="-4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проведения</w:t>
      </w:r>
      <w:r>
        <w:rPr>
          <w:rFonts w:ascii="Tinos" w:hAnsi="Tinos" w:eastAsia="Tinos" w:cs="Tinos"/>
          <w:b/>
          <w:bCs/>
          <w:spacing w:val="-5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ЕГЭ</w:t>
      </w:r>
      <w:r>
        <w:rPr>
          <w:rFonts w:ascii="Tinos" w:hAnsi="Tinos" w:eastAsia="Tinos" w:cs="Tinos"/>
          <w:b/>
          <w:bCs/>
          <w:spacing w:val="-6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в</w:t>
      </w:r>
      <w:r>
        <w:rPr>
          <w:rFonts w:ascii="Tinos" w:hAnsi="Tinos" w:eastAsia="Tinos" w:cs="Tinos"/>
          <w:b/>
          <w:bCs/>
          <w:spacing w:val="-5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2026</w:t>
      </w:r>
      <w:r>
        <w:rPr>
          <w:rFonts w:ascii="Tinos" w:hAnsi="Tinos" w:eastAsia="Tinos" w:cs="Tinos"/>
          <w:b/>
          <w:bCs/>
          <w:spacing w:val="-4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pacing w:val="-2"/>
          <w:sz w:val="28"/>
          <w:szCs w:val="28"/>
        </w:rPr>
        <w:t xml:space="preserve">году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ind w:left="0" w:right="0" w:firstLine="709"/>
        <w:jc w:val="both"/>
        <w:spacing w:before="302" w:line="296" w:lineRule="exact"/>
        <w:tabs>
          <w:tab w:val="left" w:pos="709" w:leader="none"/>
        </w:tabs>
        <w:rPr>
          <w:rFonts w:ascii="Tinos" w:hAnsi="Tinos" w:cs="Tinos"/>
          <w:b/>
          <w:sz w:val="26"/>
        </w:rPr>
      </w:pPr>
      <w:r>
        <w:rPr>
          <w:rFonts w:ascii="Tinos" w:hAnsi="Tinos" w:eastAsia="Tinos" w:cs="Tinos"/>
          <w:b/>
          <w:sz w:val="28"/>
          <w:szCs w:val="28"/>
        </w:rPr>
        <w:t xml:space="preserve">Общая</w:t>
      </w:r>
      <w:r>
        <w:rPr>
          <w:rFonts w:ascii="Tinos" w:hAnsi="Tinos" w:eastAsia="Tinos" w:cs="Tinos"/>
          <w:b/>
          <w:spacing w:val="-13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информация</w:t>
      </w:r>
      <w:r>
        <w:rPr>
          <w:rFonts w:ascii="Tinos" w:hAnsi="Tinos" w:eastAsia="Tinos" w:cs="Tinos"/>
          <w:b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о</w:t>
      </w:r>
      <w:r>
        <w:rPr>
          <w:rFonts w:ascii="Tinos" w:hAnsi="Tinos" w:eastAsia="Tinos" w:cs="Tinos"/>
          <w:b/>
          <w:spacing w:val="-12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порядке</w:t>
      </w:r>
      <w:r>
        <w:rPr>
          <w:rFonts w:ascii="Tinos" w:hAnsi="Tinos" w:eastAsia="Tinos" w:cs="Tinos"/>
          <w:b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проведения</w:t>
      </w:r>
      <w:r>
        <w:rPr>
          <w:rFonts w:ascii="Tinos" w:hAnsi="Tinos" w:eastAsia="Tinos" w:cs="Tinos"/>
          <w:b/>
          <w:spacing w:val="-12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pacing w:val="-4"/>
          <w:sz w:val="28"/>
          <w:szCs w:val="28"/>
        </w:rPr>
        <w:t xml:space="preserve">ЕГЭ:</w:t>
      </w:r>
      <w:r>
        <w:rPr>
          <w:rFonts w:ascii="Tinos" w:hAnsi="Tinos" w:eastAsia="Tinos" w:cs="Tinos"/>
          <w:b/>
          <w:sz w:val="28"/>
          <w:szCs w:val="28"/>
        </w:rPr>
      </w:r>
      <w:r>
        <w:rPr>
          <w:rFonts w:ascii="Tinos" w:hAnsi="Tinos" w:eastAsia="Tinos" w:cs="Tinos"/>
          <w:b/>
          <w:sz w:val="28"/>
          <w:szCs w:val="28"/>
        </w:rPr>
      </w:r>
    </w:p>
    <w:p>
      <w:pPr>
        <w:pStyle w:val="621"/>
        <w:numPr>
          <w:ilvl w:val="0"/>
          <w:numId w:val="5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-1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це</w:t>
      </w:r>
      <w:r>
        <w:rPr>
          <w:rFonts w:ascii="Tinos" w:hAnsi="Tinos" w:eastAsia="Tinos" w:cs="Tinos"/>
          <w:sz w:val="28"/>
          <w:szCs w:val="28"/>
        </w:rPr>
        <w:t xml:space="preserve">лях обеспечения безопасности и порядка, 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</w:t>
      </w:r>
      <w:r>
        <w:rPr>
          <w:rFonts w:ascii="Tinos" w:hAnsi="Tinos" w:eastAsia="Tinos" w:cs="Tinos"/>
          <w:spacing w:val="-1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решению органа исполнительной власти субъекта Российской Федерации, осуществляющего государственное управление в сфере образования (ОИВ), ППЭ оборудуются системами подавления сигналов подвижной связи.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5"/>
        </w:numPr>
        <w:ind w:left="0" w:right="0" w:firstLine="709"/>
        <w:jc w:val="both"/>
        <w:spacing w:before="0" w:after="0" w:line="298" w:lineRule="exact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ЕГЭ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-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всем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учебным</w:t>
      </w:r>
      <w:r>
        <w:rPr>
          <w:rFonts w:ascii="Tinos" w:hAnsi="Tinos" w:eastAsia="Tinos" w:cs="Tinos"/>
          <w:spacing w:val="-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предметам</w:t>
      </w:r>
      <w:r>
        <w:rPr>
          <w:rFonts w:ascii="Tinos" w:hAnsi="Tinos" w:eastAsia="Tinos" w:cs="Tinos"/>
          <w:spacing w:val="-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начинается</w:t>
      </w:r>
      <w:r>
        <w:rPr>
          <w:rFonts w:ascii="Tinos" w:hAnsi="Tinos" w:eastAsia="Tinos" w:cs="Tinos"/>
          <w:spacing w:val="-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-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10:00</w:t>
      </w:r>
      <w:r>
        <w:rPr>
          <w:rFonts w:ascii="Tinos" w:hAnsi="Tinos" w:eastAsia="Tinos" w:cs="Tinos"/>
          <w:spacing w:val="-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-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местному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времени.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5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Результаты экзаменов по каждому учебному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сообщается дополнительно. Аннулирование результатов возможно в случае выявления нарушений</w:t>
      </w:r>
      <w:r>
        <w:rPr>
          <w:rFonts w:ascii="Tinos" w:hAnsi="Tinos" w:eastAsia="Tinos" w:cs="Tinos"/>
          <w:spacing w:val="7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Порядка</w:t>
      </w:r>
      <w:r>
        <w:rPr>
          <w:rFonts w:ascii="Tinos" w:hAnsi="Tinos" w:eastAsia="Tinos" w:cs="Tinos"/>
          <w:spacing w:val="7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проведения</w:t>
      </w:r>
      <w:r>
        <w:rPr>
          <w:rFonts w:ascii="Tinos" w:hAnsi="Tinos" w:eastAsia="Tinos" w:cs="Tinos"/>
          <w:spacing w:val="7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государственной</w:t>
      </w:r>
      <w:r>
        <w:rPr>
          <w:rFonts w:ascii="Tinos" w:hAnsi="Tinos" w:eastAsia="Tinos" w:cs="Tinos"/>
          <w:spacing w:val="7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итоговой</w:t>
      </w:r>
      <w:r>
        <w:rPr>
          <w:rFonts w:ascii="Tinos" w:hAnsi="Tinos" w:eastAsia="Tinos" w:cs="Tinos"/>
          <w:spacing w:val="7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аттестации по образовательным программам среднего общего образования, утвержденного приказом Минпросвещения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России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Рособрнадзора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от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04.04.2023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№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233/552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(зарегистрирован в Минюсте России 15.05.2023, регистрационный № 73314) (далее – Порядок).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5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Результаты</w:t>
      </w:r>
      <w:r>
        <w:rPr>
          <w:rFonts w:ascii="Tinos" w:hAnsi="Tinos" w:eastAsia="Tinos" w:cs="Tinos"/>
          <w:spacing w:val="-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признаются удовлетворительными,</w:t>
      </w:r>
      <w:r>
        <w:rPr>
          <w:rFonts w:ascii="Tinos" w:hAnsi="Tinos" w:eastAsia="Tinos" w:cs="Tinos"/>
          <w:spacing w:val="-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 участники ГИА</w:t>
      </w:r>
      <w:r>
        <w:rPr>
          <w:rFonts w:ascii="Tinos" w:hAnsi="Tinos" w:eastAsia="Tinos" w:cs="Tinos"/>
          <w:spacing w:val="-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признаются успешно прошедшими ГИА в случае, если участник ГИА по обязательным учебным предметам (за исключением ЕГЭ по математике базового уровня) набрал количество баллов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ниже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минимального,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определяемого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Рособрнадзором,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сдаче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ЕГЭ по математике базового уровня получил отметку не ниже удовлетворительной (три балла).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5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Результаты ЕГЭ в течение одного рабочего дня, следующего за днем получения результатов проверки экзаменационных работ, утверждаются председателем ГЭК. После утверждения</w:t>
      </w:r>
      <w:r>
        <w:rPr>
          <w:rFonts w:ascii="Tinos" w:hAnsi="Tinos" w:eastAsia="Tinos" w:cs="Tinos"/>
          <w:spacing w:val="6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результаты</w:t>
      </w:r>
      <w:r>
        <w:rPr>
          <w:rFonts w:ascii="Tinos" w:hAnsi="Tinos" w:eastAsia="Tinos" w:cs="Tinos"/>
          <w:spacing w:val="6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ЕГЭ</w:t>
      </w:r>
      <w:r>
        <w:rPr>
          <w:rFonts w:ascii="Tinos" w:hAnsi="Tinos" w:eastAsia="Tinos" w:cs="Tinos"/>
          <w:spacing w:val="6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6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течение</w:t>
      </w:r>
      <w:r>
        <w:rPr>
          <w:rFonts w:ascii="Tinos" w:hAnsi="Tinos" w:eastAsia="Tinos" w:cs="Tinos"/>
          <w:spacing w:val="6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одного</w:t>
      </w:r>
      <w:r>
        <w:rPr>
          <w:rFonts w:ascii="Tinos" w:hAnsi="Tinos" w:eastAsia="Tinos" w:cs="Tinos"/>
          <w:spacing w:val="6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рабочего</w:t>
      </w:r>
      <w:r>
        <w:rPr>
          <w:rFonts w:ascii="Tinos" w:hAnsi="Tinos" w:eastAsia="Tinos" w:cs="Tinos"/>
          <w:spacing w:val="6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дня</w:t>
      </w:r>
      <w:r>
        <w:rPr>
          <w:rFonts w:ascii="Tinos" w:hAnsi="Tinos" w:eastAsia="Tinos" w:cs="Tinos"/>
          <w:spacing w:val="6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передаются в образовательные организации для ознакомления участников экзамена с полученными ими результатами ЕГЭ.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 дня их передачи в образовательные организации. Указанный день считается официальным днем объявления результатов.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5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Результаты ЕГЭ по математике </w:t>
      </w:r>
      <w:r>
        <w:rPr>
          <w:rFonts w:ascii="Tinos" w:hAnsi="Tinos" w:eastAsia="Tinos" w:cs="Tinos"/>
          <w:b/>
          <w:i/>
          <w:sz w:val="28"/>
          <w:szCs w:val="28"/>
        </w:rPr>
        <w:t xml:space="preserve">базового уровня </w:t>
      </w:r>
      <w:r>
        <w:rPr>
          <w:rFonts w:ascii="Tinos" w:hAnsi="Tinos" w:eastAsia="Tinos" w:cs="Tinos"/>
          <w:sz w:val="28"/>
          <w:szCs w:val="28"/>
        </w:rPr>
        <w:t xml:space="preserve">признаются в качестве результатов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признаются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как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результаты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вступительных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испытаний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 математике при приеме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before="0" w:beforeAutospacing="0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Результаты ЕГЭ по математике </w:t>
      </w:r>
      <w:r>
        <w:rPr>
          <w:rFonts w:ascii="Tinos" w:hAnsi="Tinos" w:eastAsia="Tinos" w:cs="Tinos"/>
          <w:b/>
          <w:i/>
          <w:sz w:val="28"/>
          <w:szCs w:val="28"/>
        </w:rPr>
        <w:t xml:space="preserve">профильного уровня </w:t>
      </w:r>
      <w:r>
        <w:rPr>
          <w:rFonts w:ascii="Tinos" w:hAnsi="Tinos" w:eastAsia="Tinos" w:cs="Tinos"/>
          <w:sz w:val="28"/>
          <w:szCs w:val="28"/>
        </w:rPr>
        <w:t xml:space="preserve">признаются в качестве результатов ГИА, а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также</w:t>
      </w:r>
      <w:r>
        <w:rPr>
          <w:rFonts w:ascii="Tinos" w:hAnsi="Tinos" w:eastAsia="Tinos" w:cs="Tinos"/>
          <w:spacing w:val="-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 качестве результатов</w:t>
      </w:r>
      <w:r>
        <w:rPr>
          <w:rFonts w:ascii="Tinos" w:hAnsi="Tinos" w:eastAsia="Tinos" w:cs="Tinos"/>
          <w:spacing w:val="-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вступительных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испытаний по математике при приеме на обучение по образовательным программам высшего образования – программам бакалавриата и специалитета – в образовательные организации высшего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образования.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21"/>
        <w:numPr>
          <w:ilvl w:val="0"/>
          <w:numId w:val="5"/>
        </w:numPr>
        <w:ind w:left="0" w:right="0" w:firstLine="709"/>
        <w:jc w:val="both"/>
        <w:spacing w:before="0" w:beforeAutospacing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Результаты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ЕГЭ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приеме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обучение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программам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бакалавриата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 программам специалитета действительны четыре года, следующих за годом получения таких результатов.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jc w:val="left"/>
        <w:spacing w:before="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95" w:lineRule="exact"/>
        <w:tabs>
          <w:tab w:val="left" w:pos="709" w:leader="none"/>
          <w:tab w:val="left" w:pos="1134" w:leader="none"/>
        </w:tabs>
        <w:rPr>
          <w:rFonts w:ascii="Tinos" w:hAnsi="Tinos" w:cs="Tinos"/>
          <w:b/>
          <w:sz w:val="26"/>
        </w:rPr>
      </w:pPr>
      <w:r>
        <w:rPr>
          <w:rFonts w:ascii="Tinos" w:hAnsi="Tinos" w:eastAsia="Tinos" w:cs="Tinos"/>
          <w:b/>
          <w:sz w:val="28"/>
          <w:szCs w:val="28"/>
        </w:rPr>
        <w:t xml:space="preserve">Обязанности</w:t>
      </w:r>
      <w:r>
        <w:rPr>
          <w:rFonts w:ascii="Tinos" w:hAnsi="Tinos" w:eastAsia="Tinos" w:cs="Tinos"/>
          <w:b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участника</w:t>
      </w:r>
      <w:r>
        <w:rPr>
          <w:rFonts w:ascii="Tinos" w:hAnsi="Tinos" w:eastAsia="Tinos" w:cs="Tinos"/>
          <w:b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экзамена</w:t>
      </w:r>
      <w:r>
        <w:rPr>
          <w:rFonts w:ascii="Tinos" w:hAnsi="Tinos" w:eastAsia="Tinos" w:cs="Tinos"/>
          <w:b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в</w:t>
      </w:r>
      <w:r>
        <w:rPr>
          <w:rFonts w:ascii="Tinos" w:hAnsi="Tinos" w:eastAsia="Tinos" w:cs="Tinos"/>
          <w:b/>
          <w:spacing w:val="-1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рамках</w:t>
      </w:r>
      <w:r>
        <w:rPr>
          <w:rFonts w:ascii="Tinos" w:hAnsi="Tinos" w:eastAsia="Tinos" w:cs="Tinos"/>
          <w:b/>
          <w:spacing w:val="-6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участия</w:t>
      </w:r>
      <w:r>
        <w:rPr>
          <w:rFonts w:ascii="Tinos" w:hAnsi="Tinos" w:eastAsia="Tinos" w:cs="Tinos"/>
          <w:b/>
          <w:spacing w:val="-11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в</w:t>
      </w:r>
      <w:r>
        <w:rPr>
          <w:rFonts w:ascii="Tinos" w:hAnsi="Tinos" w:eastAsia="Tinos" w:cs="Tinos"/>
          <w:b/>
          <w:spacing w:val="-1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pacing w:val="-4"/>
          <w:sz w:val="28"/>
          <w:szCs w:val="28"/>
        </w:rPr>
        <w:t xml:space="preserve">ЕГЭ:</w:t>
      </w:r>
      <w:r>
        <w:rPr>
          <w:rFonts w:ascii="Tinos" w:hAnsi="Tinos" w:eastAsia="Tinos" w:cs="Tinos"/>
          <w:b/>
          <w:sz w:val="28"/>
          <w:szCs w:val="28"/>
        </w:rPr>
      </w:r>
      <w:r>
        <w:rPr>
          <w:rFonts w:ascii="Tinos" w:hAnsi="Tinos" w:eastAsia="Tinos" w:cs="Tinos"/>
          <w:b/>
          <w:sz w:val="28"/>
          <w:szCs w:val="28"/>
        </w:rPr>
      </w:r>
    </w:p>
    <w:p>
      <w:pPr>
        <w:pStyle w:val="621"/>
        <w:numPr>
          <w:ilvl w:val="0"/>
          <w:numId w:val="4"/>
        </w:numPr>
        <w:ind w:left="0" w:right="0" w:firstLine="709"/>
        <w:jc w:val="both"/>
        <w:spacing w:before="0" w:after="0" w:afterAutospacing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В день экзамена участник экзамена прибывают в ППЭ заблаговременно. Вход участников экзамена в ППЭ начинается с 09:00 по местному времени.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Допуск участников экзамена в ППЭ осуществляется при наличии у</w:t>
      </w:r>
      <w:r>
        <w:rPr>
          <w:rFonts w:ascii="Tinos" w:hAnsi="Tinos" w:eastAsia="Tinos" w:cs="Tinos"/>
          <w:spacing w:val="-1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них документов,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удостоверяющих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их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личность,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наличии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их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списках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распределения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 данный ППЭ.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Если участник экзамена опоздал на</w:t>
      </w:r>
      <w:r>
        <w:rPr>
          <w:rFonts w:ascii="Tinos" w:hAnsi="Tinos" w:eastAsia="Tinos" w:cs="Tinos"/>
          <w:spacing w:val="-1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 (экзамены по всем учебным предметам начинаются в 10:00 по местному времени), он допускается в ППЭ к</w:t>
      </w:r>
      <w:r>
        <w:rPr>
          <w:rFonts w:ascii="Tinos" w:hAnsi="Tinos" w:eastAsia="Tinos" w:cs="Tinos"/>
          <w:spacing w:val="-1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сдаче экзамена, при этом время окончания экзамена, зафиксированное на доске (информационном стенде) организаторами в аудитории, не продлевается, инструктаж, проводимый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организаторами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аудитории,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проводится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(за</w:t>
      </w:r>
      <w:r>
        <w:rPr>
          <w:rFonts w:ascii="Tinos" w:hAnsi="Tinos" w:eastAsia="Tinos" w:cs="Tinos"/>
          <w:sz w:val="28"/>
          <w:szCs w:val="28"/>
        </w:rPr>
        <w:t xml:space="preserve"> исключением,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когда в аудитории нет других участников экзаменов), о</w:t>
      </w:r>
      <w:r>
        <w:rPr>
          <w:rFonts w:ascii="Tinos" w:hAnsi="Tinos" w:eastAsia="Tinos" w:cs="Tinos"/>
          <w:spacing w:val="-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чем сообщается участнику экзамена.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В случае проведения ЕГЭ по учебному предмету, спецификацией КИМ по которому предусмотрено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прослушивание</w:t>
      </w:r>
      <w:r>
        <w:rPr>
          <w:rFonts w:ascii="Tinos" w:hAnsi="Tinos" w:eastAsia="Tinos" w:cs="Tinos"/>
          <w:spacing w:val="-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текста,</w:t>
      </w:r>
      <w:r>
        <w:rPr>
          <w:rFonts w:ascii="Tinos" w:hAnsi="Tinos" w:eastAsia="Tinos" w:cs="Tinos"/>
          <w:spacing w:val="-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записанного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</w:t>
      </w:r>
      <w:r>
        <w:rPr>
          <w:rFonts w:ascii="Tinos" w:hAnsi="Tinos" w:eastAsia="Tinos" w:cs="Tinos"/>
          <w:spacing w:val="-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аудионоситель,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допуск</w:t>
      </w:r>
      <w:r>
        <w:rPr>
          <w:rFonts w:ascii="Tinos" w:hAnsi="Tinos" w:eastAsia="Tinos" w:cs="Tinos"/>
          <w:spacing w:val="-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опоздавшего участника экзамена в аудиторию во время прослушивания соответствующей аудиозаписи другими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участниками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находящимися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данной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аудитории,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осуществляется (за исключением случаев, когда в аудитории нет других участников экзамена или когда участники экзамена в аудитории завершили прослушивание соответствующей аудиозаписи).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Персональное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прослушивание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соответствующей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аудиозаписи для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опоздавшего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проводится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(за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исключением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случаев,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когда в аудитории нет других участников экзамена).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Повторный общий инструктаж для опоздавших участников экзамена не</w:t>
      </w:r>
      <w:r>
        <w:rPr>
          <w:rFonts w:ascii="Tinos" w:hAnsi="Tinos" w:eastAsia="Tinos" w:cs="Tinos"/>
          <w:spacing w:val="-1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проводится. Организаторы предоставляют необходимую информацию для заполнения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регистрационных полей бланков ЕГЭ.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В случае если в течение двух часов от начала экзамена (экзамены по всем учебным предметам начинаются в 10:00 по местному времени) ни один из участников экзаменов, распределенных в ППЭ и (или) отдельные аудитории ППЭ, не явился</w:t>
      </w:r>
      <w:r>
        <w:rPr>
          <w:rFonts w:ascii="Tinos" w:hAnsi="Tinos" w:eastAsia="Tinos" w:cs="Tinos"/>
          <w:sz w:val="28"/>
          <w:szCs w:val="28"/>
        </w:rPr>
        <w:t xml:space="preserve"> в ППЭ (отдельные аудитории ППЭ), член ГЭК по согласованию с председателем ГЭК принимает решение об остановке экзамена в ППЭ или отдельных аудиториях ППЭ. По факту остановки экзамена в ППЭ или отдельных аудиториях ППЭ членом ГЭК составляется акт, который 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резервные сроки.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4"/>
        </w:numPr>
        <w:ind w:left="0" w:right="0" w:firstLine="709"/>
        <w:jc w:val="both"/>
        <w:spacing w:before="0" w:after="0" w:line="297" w:lineRule="exact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b/>
          <w:sz w:val="28"/>
          <w:szCs w:val="28"/>
        </w:rPr>
        <w:t xml:space="preserve">В</w:t>
      </w:r>
      <w:r>
        <w:rPr>
          <w:rFonts w:ascii="Tinos" w:hAnsi="Tinos" w:eastAsia="Tinos" w:cs="Tinos"/>
          <w:b/>
          <w:spacing w:val="-1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день</w:t>
      </w:r>
      <w:r>
        <w:rPr>
          <w:rFonts w:ascii="Tinos" w:hAnsi="Tinos" w:eastAsia="Tinos" w:cs="Tinos"/>
          <w:b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проведения</w:t>
      </w:r>
      <w:r>
        <w:rPr>
          <w:rFonts w:ascii="Tinos" w:hAnsi="Tinos" w:eastAsia="Tinos" w:cs="Tinos"/>
          <w:b/>
          <w:spacing w:val="-1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экзамена</w:t>
      </w:r>
      <w:r>
        <w:rPr>
          <w:rFonts w:ascii="Tinos" w:hAnsi="Tinos" w:eastAsia="Tinos" w:cs="Tinos"/>
          <w:b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в</w:t>
      </w:r>
      <w:r>
        <w:rPr>
          <w:rFonts w:ascii="Tinos" w:hAnsi="Tinos" w:eastAsia="Tinos" w:cs="Tinos"/>
          <w:b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ППЭ</w:t>
      </w:r>
      <w:r>
        <w:rPr>
          <w:rFonts w:ascii="Tinos" w:hAnsi="Tinos" w:eastAsia="Tinos" w:cs="Tinos"/>
          <w:b/>
          <w:spacing w:val="-1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участникам</w:t>
      </w:r>
      <w:r>
        <w:rPr>
          <w:rFonts w:ascii="Tinos" w:hAnsi="Tinos" w:eastAsia="Tinos" w:cs="Tinos"/>
          <w:b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экзамена</w:t>
      </w:r>
      <w:r>
        <w:rPr>
          <w:rFonts w:ascii="Tinos" w:hAnsi="Tinos" w:eastAsia="Tinos" w:cs="Tinos"/>
          <w:b/>
          <w:spacing w:val="-6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pacing w:val="-2"/>
          <w:sz w:val="28"/>
          <w:szCs w:val="28"/>
        </w:rPr>
        <w:t xml:space="preserve">запрещается</w:t>
      </w:r>
      <w:r>
        <w:rPr>
          <w:rFonts w:ascii="Tinos" w:hAnsi="Tinos" w:eastAsia="Tinos" w:cs="Tinos"/>
          <w:spacing w:val="-2"/>
          <w:sz w:val="28"/>
          <w:szCs w:val="28"/>
        </w:rPr>
        <w:t xml:space="preserve">: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выполнять</w:t>
      </w:r>
      <w:r>
        <w:rPr>
          <w:rFonts w:ascii="Tinos" w:hAnsi="Tinos" w:eastAsia="Tinos" w:cs="Tinos"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ЭР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несамостоятельно,</w:t>
      </w:r>
      <w:r>
        <w:rPr>
          <w:rFonts w:ascii="Tinos" w:hAnsi="Tinos" w:eastAsia="Tinos" w:cs="Tinos"/>
          <w:spacing w:val="-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том</w:t>
      </w:r>
      <w:r>
        <w:rPr>
          <w:rFonts w:ascii="Tinos" w:hAnsi="Tinos" w:eastAsia="Tinos" w:cs="Tinos"/>
          <w:spacing w:val="-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числе</w:t>
      </w:r>
      <w:r>
        <w:rPr>
          <w:rFonts w:ascii="Tinos" w:hAnsi="Tinos" w:eastAsia="Tinos" w:cs="Tinos"/>
          <w:spacing w:val="-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помощью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посторонних</w:t>
      </w:r>
      <w:r>
        <w:rPr>
          <w:rFonts w:ascii="Tinos" w:hAnsi="Tinos" w:eastAsia="Tinos" w:cs="Tinos"/>
          <w:spacing w:val="-6"/>
          <w:sz w:val="28"/>
          <w:szCs w:val="28"/>
        </w:rPr>
        <w:t xml:space="preserve"> </w:t>
      </w:r>
      <w:r>
        <w:rPr>
          <w:rFonts w:ascii="Tinos" w:hAnsi="Tinos" w:eastAsia="Tinos" w:cs="Tinos"/>
          <w:spacing w:val="-4"/>
          <w:sz w:val="28"/>
          <w:szCs w:val="28"/>
        </w:rPr>
        <w:t xml:space="preserve">лиц;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before="2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общаться с другими участниками ГИА во время проведения экзамена 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аудитории; иметь</w:t>
      </w:r>
      <w:r>
        <w:rPr>
          <w:rFonts w:ascii="Tinos" w:hAnsi="Tinos" w:eastAsia="Tinos" w:cs="Tinos"/>
          <w:spacing w:val="7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</w:t>
      </w:r>
      <w:r>
        <w:rPr>
          <w:rFonts w:ascii="Tinos" w:hAnsi="Tinos" w:eastAsia="Tinos" w:cs="Tinos"/>
          <w:spacing w:val="7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себе</w:t>
      </w:r>
      <w:r>
        <w:rPr>
          <w:rFonts w:ascii="Tinos" w:hAnsi="Tinos" w:eastAsia="Tinos" w:cs="Tinos"/>
          <w:spacing w:val="7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уведомление</w:t>
      </w:r>
      <w:r>
        <w:rPr>
          <w:rFonts w:ascii="Tinos" w:hAnsi="Tinos" w:eastAsia="Tinos" w:cs="Tinos"/>
          <w:spacing w:val="7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регистрации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экзамены</w:t>
      </w:r>
      <w:r>
        <w:rPr>
          <w:rFonts w:ascii="Tinos" w:hAnsi="Tinos" w:eastAsia="Tinos" w:cs="Tinos"/>
          <w:spacing w:val="7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(необходимо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оставить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t xml:space="preserve">в месте для хранения личных вещей, которое организовано до входа в ППЭ, или отдать сопровождающему), средства связи, фото-, аудио- и видеоаппаратуру, электронно- вычислительную технику, справочные материалы, письменные заметки и иные средства хранения</w:t>
      </w:r>
      <w:r>
        <w:rPr>
          <w:rFonts w:ascii="Tinos" w:hAnsi="Tinos" w:eastAsia="Tinos" w:cs="Tinos"/>
          <w:spacing w:val="5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5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передачи</w:t>
      </w:r>
      <w:r>
        <w:rPr>
          <w:rFonts w:ascii="Tinos" w:hAnsi="Tinos" w:eastAsia="Tinos" w:cs="Tinos"/>
          <w:spacing w:val="5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информации</w:t>
      </w:r>
      <w:r>
        <w:rPr>
          <w:rFonts w:ascii="Tinos" w:hAnsi="Tinos" w:eastAsia="Tinos" w:cs="Tinos"/>
          <w:spacing w:val="5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(за</w:t>
      </w:r>
      <w:r>
        <w:rPr>
          <w:rFonts w:ascii="Tinos" w:hAnsi="Tinos" w:eastAsia="Tinos" w:cs="Tinos"/>
          <w:spacing w:val="5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исключением</w:t>
      </w:r>
      <w:r>
        <w:rPr>
          <w:rFonts w:ascii="Tinos" w:hAnsi="Tinos" w:eastAsia="Tinos" w:cs="Tinos"/>
          <w:spacing w:val="5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средств</w:t>
      </w:r>
      <w:r>
        <w:rPr>
          <w:rFonts w:ascii="Tinos" w:hAnsi="Tinos" w:eastAsia="Tinos" w:cs="Tinos"/>
          <w:spacing w:val="5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обучения</w:t>
      </w:r>
      <w:r>
        <w:rPr>
          <w:rFonts w:ascii="Tinos" w:hAnsi="Tinos" w:eastAsia="Tinos" w:cs="Tinos"/>
          <w:spacing w:val="5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54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воспитания,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t xml:space="preserve">разрешенных к использованию для выполнения заданий КИМ по соответствующим учебным предметам);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1_3759"/>
        <w:ind w:left="0" w:right="0" w:firstLine="709"/>
        <w:spacing w:before="3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выносить из аудиторий ППЭ черновики, экзаменационные материалы на бумажном и (или) электронном носителях;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line="298" w:lineRule="exact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pacing w:val="-2"/>
          <w:sz w:val="28"/>
          <w:szCs w:val="28"/>
        </w:rPr>
        <w:t xml:space="preserve">фотографировать</w:t>
      </w:r>
      <w:r>
        <w:rPr>
          <w:rFonts w:ascii="Tinos" w:hAnsi="Tinos" w:eastAsia="Tinos" w:cs="Tinos"/>
          <w:spacing w:val="8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экзаменационные</w:t>
      </w:r>
      <w:r>
        <w:rPr>
          <w:rFonts w:ascii="Tinos" w:hAnsi="Tinos" w:eastAsia="Tinos" w:cs="Tinos"/>
          <w:spacing w:val="9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материалы,</w:t>
      </w:r>
      <w:r>
        <w:rPr>
          <w:rFonts w:ascii="Tinos" w:hAnsi="Tinos" w:eastAsia="Tinos" w:cs="Tinos"/>
          <w:spacing w:val="7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черновики.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Личные вещи участники экзамена оставляют в специально выделенном месте (помещении) для хранения личных вещей участников экз</w:t>
      </w:r>
      <w:r>
        <w:rPr>
          <w:rFonts w:ascii="Tinos" w:hAnsi="Tinos" w:eastAsia="Tinos" w:cs="Tinos"/>
          <w:sz w:val="28"/>
          <w:szCs w:val="28"/>
        </w:rPr>
        <w:t xml:space="preserve">амена в здании (комплексе зданий), где расположен ППЭ.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 использованием переносного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металлоискателя.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4"/>
        </w:numPr>
        <w:ind w:left="0" w:right="0" w:firstLine="709"/>
        <w:jc w:val="both"/>
        <w:spacing w:before="1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Участники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занимают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рабочие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места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аудитории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z w:val="28"/>
          <w:szCs w:val="28"/>
        </w:rPr>
        <w:t xml:space="preserve"> соответствии со списками распределения. Изменение рабочего места запрещено.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При выходе из аудитории во время экзамена участник экзамена должен оставить экзаменационные материалы, черновики и письменные принадлежности на рабочем столе.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Участники экзамена, допустившие нарушение порядка </w:t>
      </w:r>
      <w:r>
        <w:rPr>
          <w:rFonts w:ascii="Tinos" w:hAnsi="Tinos" w:eastAsia="Tinos" w:cs="Tinos"/>
          <w:sz w:val="28"/>
          <w:szCs w:val="28"/>
        </w:rPr>
        <w:t xml:space="preserve">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организаторы, руководитель ППЭ или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общественные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наблюдатели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приглашают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члена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ГЭК,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который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составляет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акт об удалении из ППЭ и удаляет участников экзамена, нарушивших Порядок, из ППЭ. Организатор ставит в соответствующем поле бланка участника экзамена необходимую отметку. Акт об удалении из ППЭ составляется в двух экземплярах. Первый экземпляр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акта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выдается участнику</w:t>
      </w:r>
      <w:r>
        <w:rPr>
          <w:rFonts w:ascii="Tinos" w:hAnsi="Tinos" w:eastAsia="Tinos" w:cs="Tinos"/>
          <w:spacing w:val="-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экзамена,</w:t>
      </w:r>
      <w:r>
        <w:rPr>
          <w:rFonts w:ascii="Tinos" w:hAnsi="Tinos" w:eastAsia="Tinos" w:cs="Tinos"/>
          <w:spacing w:val="-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нарушившему</w:t>
      </w:r>
      <w:r>
        <w:rPr>
          <w:rFonts w:ascii="Tinos" w:hAnsi="Tinos" w:eastAsia="Tinos" w:cs="Tinos"/>
          <w:spacing w:val="-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Порядок,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второй</w:t>
      </w:r>
      <w:r>
        <w:rPr>
          <w:rFonts w:ascii="Tinos" w:hAnsi="Tinos" w:eastAsia="Tinos" w:cs="Tinos"/>
          <w:spacing w:val="-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экземпляр в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тот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же день направляется в ГЭК для рассмотрения и последующего направления в РЦОИ для учета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 обработке экзаменационных работ.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4"/>
        </w:numPr>
        <w:ind w:left="0" w:right="0" w:firstLine="709"/>
        <w:jc w:val="both"/>
        <w:spacing w:before="0" w:after="0" w:line="283" w:lineRule="atLeast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соответствии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ч.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4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ст.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19.30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Кодекса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Российской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Федерации об административных правонарушениях от 30.12.2001 № 195-ФЗ.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4"/>
        </w:numPr>
        <w:ind w:left="0" w:right="0" w:firstLine="709"/>
        <w:jc w:val="both"/>
        <w:spacing w:before="1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Во время экзамена на рабочем столе участника экзамена помимо экзаменационных материалов находятся: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1"/>
          <w:numId w:val="4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гелевая</w:t>
      </w:r>
      <w:r>
        <w:rPr>
          <w:rFonts w:ascii="Tinos" w:hAnsi="Tinos" w:eastAsia="Tinos" w:cs="Tinos"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или</w:t>
      </w:r>
      <w:r>
        <w:rPr>
          <w:rFonts w:ascii="Tinos" w:hAnsi="Tinos" w:eastAsia="Tinos" w:cs="Tinos"/>
          <w:spacing w:val="-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капиллярная</w:t>
      </w:r>
      <w:r>
        <w:rPr>
          <w:rFonts w:ascii="Tinos" w:hAnsi="Tinos" w:eastAsia="Tinos" w:cs="Tinos"/>
          <w:spacing w:val="-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ручка</w:t>
      </w:r>
      <w:r>
        <w:rPr>
          <w:rFonts w:ascii="Tinos" w:hAnsi="Tinos" w:eastAsia="Tinos" w:cs="Tinos"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чернилами</w:t>
      </w:r>
      <w:r>
        <w:rPr>
          <w:rFonts w:ascii="Tinos" w:hAnsi="Tinos" w:eastAsia="Tinos" w:cs="Tinos"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черного</w:t>
      </w:r>
      <w:r>
        <w:rPr>
          <w:rFonts w:ascii="Tinos" w:hAnsi="Tinos" w:eastAsia="Tinos" w:cs="Tinos"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цвета;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1"/>
          <w:numId w:val="4"/>
        </w:numPr>
        <w:ind w:left="0" w:right="0" w:firstLine="709"/>
        <w:jc w:val="both"/>
        <w:spacing w:before="1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документ,</w:t>
      </w:r>
      <w:r>
        <w:rPr>
          <w:rFonts w:ascii="Tinos" w:hAnsi="Tinos" w:eastAsia="Tinos" w:cs="Tinos"/>
          <w:spacing w:val="-1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удостоверяющий</w:t>
      </w:r>
      <w:r>
        <w:rPr>
          <w:rFonts w:ascii="Tinos" w:hAnsi="Tinos" w:eastAsia="Tinos" w:cs="Tinos"/>
          <w:spacing w:val="-16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личность;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1"/>
          <w:numId w:val="4"/>
        </w:numPr>
        <w:ind w:left="0" w:right="0" w:firstLine="709"/>
        <w:jc w:val="both"/>
        <w:spacing w:before="11" w:after="0" w:line="249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средства обучения и воспитания, разрешенные к использованию для выполнения заданий КИМ по соответствующим учебным предметам;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1"/>
          <w:numId w:val="4"/>
        </w:numPr>
        <w:ind w:left="0" w:right="0" w:firstLine="709"/>
        <w:jc w:val="both"/>
        <w:spacing w:before="0" w:after="0" w:line="299" w:lineRule="exact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лекарства</w:t>
      </w:r>
      <w:r>
        <w:rPr>
          <w:rFonts w:ascii="Tinos" w:hAnsi="Tinos" w:eastAsia="Tinos" w:cs="Tinos"/>
          <w:spacing w:val="-1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(при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необходимости);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1"/>
          <w:numId w:val="4"/>
        </w:numPr>
        <w:ind w:left="0" w:right="0" w:firstLine="709"/>
        <w:jc w:val="both"/>
        <w:spacing w:before="11" w:after="0" w:line="249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экзамена от выполнения ими ЭР (при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необходимости);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1"/>
          <w:numId w:val="4"/>
        </w:numPr>
        <w:ind w:left="0" w:right="0" w:firstLine="709"/>
        <w:jc w:val="both"/>
        <w:spacing w:before="0" w:after="0" w:line="249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специальные технические средства (для лиц с ОВЗ, детей-инвалидов и инвалидов) (при необходимости);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1"/>
          <w:numId w:val="4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черновики,</w:t>
      </w:r>
      <w:r>
        <w:rPr>
          <w:rFonts w:ascii="Tinos" w:hAnsi="Tinos" w:eastAsia="Tinos" w:cs="Tinos"/>
          <w:spacing w:val="-1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выданные</w:t>
      </w:r>
      <w:r>
        <w:rPr>
          <w:rFonts w:ascii="Tinos" w:hAnsi="Tinos" w:eastAsia="Tinos" w:cs="Tinos"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-11"/>
          <w:sz w:val="28"/>
          <w:szCs w:val="28"/>
        </w:rPr>
        <w:t xml:space="preserve"> </w:t>
      </w:r>
      <w:r>
        <w:rPr>
          <w:rFonts w:ascii="Tinos" w:hAnsi="Tinos" w:eastAsia="Tinos" w:cs="Tinos"/>
          <w:spacing w:val="-4"/>
          <w:sz w:val="28"/>
          <w:szCs w:val="28"/>
        </w:rPr>
        <w:t xml:space="preserve">ППЭ.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afterAutospacing="0" w:line="17" w:lineRule="atLeast"/>
        <w:tabs>
          <w:tab w:val="left" w:pos="709" w:leader="none"/>
          <w:tab w:val="left" w:pos="1134" w:leader="none"/>
        </w:tabs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spacing w:val="-4"/>
          <w:sz w:val="28"/>
          <w:szCs w:val="28"/>
          <w:highlight w:val="none"/>
        </w:rPr>
      </w:r>
      <w:r>
        <w:rPr>
          <w:rFonts w:ascii="Tinos" w:hAnsi="Tinos" w:eastAsia="Tinos" w:cs="Tinos"/>
          <w:b/>
          <w:spacing w:val="-4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17" w:lineRule="atLeast"/>
        <w:tabs>
          <w:tab w:val="left" w:pos="709" w:leader="none"/>
          <w:tab w:val="left" w:pos="1134" w:leader="none"/>
        </w:tabs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sz w:val="28"/>
          <w:szCs w:val="28"/>
        </w:rPr>
        <w:t xml:space="preserve">Права</w:t>
      </w:r>
      <w:r>
        <w:rPr>
          <w:rFonts w:ascii="Tinos" w:hAnsi="Tinos" w:eastAsia="Tinos" w:cs="Tinos"/>
          <w:b/>
          <w:spacing w:val="-1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участника</w:t>
      </w:r>
      <w:r>
        <w:rPr>
          <w:rFonts w:ascii="Tinos" w:hAnsi="Tinos" w:eastAsia="Tinos" w:cs="Tinos"/>
          <w:b/>
          <w:spacing w:val="-7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экзамена</w:t>
      </w:r>
      <w:r>
        <w:rPr>
          <w:rFonts w:ascii="Tinos" w:hAnsi="Tinos" w:eastAsia="Tinos" w:cs="Tinos"/>
          <w:b/>
          <w:spacing w:val="-7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в</w:t>
      </w:r>
      <w:r>
        <w:rPr>
          <w:rFonts w:ascii="Tinos" w:hAnsi="Tinos" w:eastAsia="Tinos" w:cs="Tinos"/>
          <w:b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рамках</w:t>
      </w:r>
      <w:r>
        <w:rPr>
          <w:rFonts w:ascii="Tinos" w:hAnsi="Tinos" w:eastAsia="Tinos" w:cs="Tinos"/>
          <w:b/>
          <w:spacing w:val="-7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участия</w:t>
      </w:r>
      <w:r>
        <w:rPr>
          <w:rFonts w:ascii="Tinos" w:hAnsi="Tinos" w:eastAsia="Tinos" w:cs="Tinos"/>
          <w:b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в</w:t>
      </w:r>
      <w:r>
        <w:rPr>
          <w:rFonts w:ascii="Tinos" w:hAnsi="Tinos" w:eastAsia="Tinos" w:cs="Tinos"/>
          <w:b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pacing w:val="-4"/>
          <w:sz w:val="28"/>
          <w:szCs w:val="28"/>
        </w:rPr>
        <w:t xml:space="preserve">ЕГЭ:</w:t>
      </w:r>
      <w:r>
        <w:rPr>
          <w:rFonts w:ascii="Tinos" w:hAnsi="Tinos" w:eastAsia="Tinos" w:cs="Tinos"/>
          <w:b/>
          <w:sz w:val="28"/>
          <w:szCs w:val="28"/>
        </w:rPr>
      </w:r>
      <w:r>
        <w:rPr>
          <w:rFonts w:ascii="Tinos" w:hAnsi="Tinos" w:eastAsia="Tinos" w:cs="Tinos"/>
          <w:b/>
          <w:sz w:val="28"/>
          <w:szCs w:val="28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before="0" w:beforeAutospacing="0" w:after="0" w:afterAutospacing="0" w:line="17" w:lineRule="atLeast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Участник экзамена может при выполнении работы использовать черновики, выданные в ППЭ, и делать пометки в КИМ.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before="0" w:beforeAutospacing="0" w:after="0" w:afterAutospacing="0" w:line="17" w:lineRule="atLeast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Внимание!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Записи</w:t>
      </w:r>
      <w:r>
        <w:rPr>
          <w:rFonts w:ascii="Tinos" w:hAnsi="Tinos" w:eastAsia="Tinos" w:cs="Tinos"/>
          <w:spacing w:val="-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</w:t>
      </w:r>
      <w:r>
        <w:rPr>
          <w:rFonts w:ascii="Tinos" w:hAnsi="Tinos" w:eastAsia="Tinos" w:cs="Tinos"/>
          <w:spacing w:val="-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черновиках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-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КИМ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обрабатываются</w:t>
      </w:r>
      <w:r>
        <w:rPr>
          <w:rFonts w:ascii="Tinos" w:hAnsi="Tinos" w:eastAsia="Tinos" w:cs="Tinos"/>
          <w:spacing w:val="-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проверяются.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before="0" w:beforeAutospacing="0" w:after="0" w:afterAutospacing="0" w:line="17" w:lineRule="atLeast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В случае нехватки места в бланке для записи ответов участник экзамена может обратиться к организатору для получения дополнительного бланка.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before="3" w:after="0" w:line="17" w:lineRule="atLeast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Участник экзамена, который по состоянию здоровья или другим объективным причинам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-1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может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завершить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выполнение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ЭР,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имеет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право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досрочно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покинуть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ППЭ. При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этом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организаторы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сопровождают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медицинскому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работнику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приглашают члена ГЭК. При согласии участника экзамена досрочно завершить экзамен член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ГЭК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медицинский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работник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составляют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акт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досрочном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завершении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</w:t>
      </w:r>
      <w:r>
        <w:rPr>
          <w:rFonts w:ascii="Tinos" w:hAnsi="Tinos" w:eastAsia="Tinos" w:cs="Tinos"/>
          <w:sz w:val="28"/>
          <w:szCs w:val="28"/>
        </w:rPr>
        <w:t xml:space="preserve">амена по объективным причинам. Организатор ставит в соответствующем поле бланка участника экзамена, досрочно завершившего экзамен по объективным причинам, необходимую отметку. Акт о досрочном завершении экзамена по объективным причинам является документом,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подтверждающим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уважительность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причины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незавершения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выполнения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ЭР, 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основанием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повторного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допуска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такого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сдаче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 по соответствующему учебному предмету в резервные сроки.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Участники экзамена, досрочно завершившие выполнение ЭР, могут покинуть ППЭ. Организаторы принимают у</w:t>
      </w:r>
      <w:r>
        <w:rPr>
          <w:rFonts w:ascii="Tinos" w:hAnsi="Tinos" w:eastAsia="Tinos" w:cs="Tinos"/>
          <w:spacing w:val="-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них все экзаменационные материалы и черновики.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случае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если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получил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неудовлетворительные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результаты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 одному из обязательных учебных предметов (русский язык или математика), он допускается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повторно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данному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учебному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предмету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текущем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учебном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году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 резервные сроки соответствующего периода проведения экзаменов.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Участникам экзамена, получившим неудовлетворительный результат по учебным предметам по выбору, предоставляется право пройти ЕГЭ по соответствующим учебным предметам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ранее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чем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через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год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сроки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формах,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установленных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Порядком. В</w:t>
      </w:r>
      <w:r>
        <w:rPr>
          <w:rFonts w:ascii="Tinos" w:hAnsi="Tinos" w:eastAsia="Tinos" w:cs="Tinos"/>
          <w:spacing w:val="6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соответствии</w:t>
      </w:r>
      <w:r>
        <w:rPr>
          <w:rFonts w:ascii="Tinos" w:hAnsi="Tinos" w:eastAsia="Tinos" w:cs="Tinos"/>
          <w:spacing w:val="7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pacing w:val="7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абзацем</w:t>
      </w:r>
      <w:r>
        <w:rPr>
          <w:rFonts w:ascii="Tinos" w:hAnsi="Tinos" w:eastAsia="Tinos" w:cs="Tinos"/>
          <w:spacing w:val="6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1</w:t>
      </w:r>
      <w:r>
        <w:rPr>
          <w:rFonts w:ascii="Tinos" w:hAnsi="Tinos" w:eastAsia="Tinos" w:cs="Tinos"/>
          <w:spacing w:val="7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пункта</w:t>
      </w:r>
      <w:r>
        <w:rPr>
          <w:rFonts w:ascii="Tinos" w:hAnsi="Tinos" w:eastAsia="Tinos" w:cs="Tinos"/>
          <w:spacing w:val="6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97(1)</w:t>
      </w:r>
      <w:r>
        <w:rPr>
          <w:rFonts w:ascii="Tinos" w:hAnsi="Tinos" w:eastAsia="Tinos" w:cs="Tinos"/>
          <w:spacing w:val="7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Порядка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участники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7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вправе в дополнительные дни по своему желан</w:t>
      </w:r>
      <w:r>
        <w:rPr>
          <w:rFonts w:ascii="Tinos" w:hAnsi="Tinos" w:eastAsia="Tinos" w:cs="Tinos"/>
          <w:sz w:val="28"/>
          <w:szCs w:val="28"/>
        </w:rPr>
        <w:t xml:space="preserve">ию один раз пересдать ЕГЭ по одному учебному предмету по своему выбору из числа учебных предметов, сданных в текущем году (году сдачи экзамена), а также из числа учебных предметов, сданных в X классе в случае, установленном абзацем первым пункта 8 Порядка.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случаях,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установленных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пунктом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97(1)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Порядка,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предыдущий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результат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ЕГЭ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 пересдаваемому учебному предмету, полученный участником ГИА в текущем году (году сдачи экзамена) (полученный в X классе в случае, установленном абзацем первым пункта 8 Порядка), аннулируется решением председателя ГЭК.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Выпускник 11 класса также может пересдать один из обязательных учебных предметов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(русский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язык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или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математика),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независимо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от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того,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пересдавал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ли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он в соответствии с пунктом 55 Порядка в резервные сроки соответствующего периода обязательный учебный предмет, по которому был получен неудовлетворительный результат, или нет.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7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решению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председателя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ГЭК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pacing w:val="7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форме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ЕГЭ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7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русскому</w:t>
      </w:r>
      <w:r>
        <w:rPr>
          <w:rFonts w:ascii="Tinos" w:hAnsi="Tinos" w:eastAsia="Tinos" w:cs="Tinos"/>
          <w:spacing w:val="7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языку и (или) математике базового уровня в дополнительный период, но не ранее 1 сентября текущего года в формах, установленных пунктом 7 Порядка, допускаются: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1"/>
          <w:numId w:val="3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обучающиеся</w:t>
      </w:r>
      <w:r>
        <w:rPr>
          <w:rFonts w:ascii="Tinos" w:hAnsi="Tinos" w:eastAsia="Tinos" w:cs="Tinos"/>
          <w:spacing w:val="3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образовательных</w:t>
      </w:r>
      <w:r>
        <w:rPr>
          <w:rFonts w:ascii="Tinos" w:hAnsi="Tinos" w:eastAsia="Tinos" w:cs="Tinos"/>
          <w:spacing w:val="3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организаций</w:t>
      </w:r>
      <w:r>
        <w:rPr>
          <w:rFonts w:ascii="Tinos" w:hAnsi="Tinos" w:eastAsia="Tinos" w:cs="Tinos"/>
          <w:spacing w:val="3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3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экстерны,</w:t>
      </w:r>
      <w:r>
        <w:rPr>
          <w:rFonts w:ascii="Tinos" w:hAnsi="Tinos" w:eastAsia="Tinos" w:cs="Tinos"/>
          <w:spacing w:val="3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3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допущенные</w:t>
      </w:r>
      <w:r>
        <w:rPr>
          <w:rFonts w:ascii="Tinos" w:hAnsi="Tinos" w:eastAsia="Tinos" w:cs="Tinos"/>
          <w:spacing w:val="3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pacing w:val="3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 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текущем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учебном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году,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но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получившие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допуск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соответствии с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пунктом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8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Порядка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сроки,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исключающие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возможность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прохождения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 завершения основного периода проведения ГИА в текущем году;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1"/>
          <w:numId w:val="3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eastAsia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участники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прошедшие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обязательным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учебным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предметам, в</w:t>
      </w:r>
      <w:r>
        <w:rPr>
          <w:rFonts w:ascii="Tinos" w:hAnsi="Tinos" w:eastAsia="Tinos" w:cs="Tinos"/>
          <w:spacing w:val="3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том</w:t>
      </w:r>
      <w:r>
        <w:rPr>
          <w:rFonts w:ascii="Tinos" w:hAnsi="Tinos" w:eastAsia="Tinos" w:cs="Tinos"/>
          <w:spacing w:val="3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числе</w:t>
      </w:r>
      <w:r>
        <w:rPr>
          <w:rFonts w:ascii="Tinos" w:hAnsi="Tinos" w:eastAsia="Tinos" w:cs="Tinos"/>
          <w:spacing w:val="3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участники</w:t>
      </w:r>
      <w:r>
        <w:rPr>
          <w:rFonts w:ascii="Tinos" w:hAnsi="Tinos" w:eastAsia="Tinos" w:cs="Tinos"/>
          <w:spacing w:val="3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ГИА,</w:t>
      </w:r>
      <w:r>
        <w:rPr>
          <w:rFonts w:ascii="Tinos" w:hAnsi="Tinos" w:eastAsia="Tinos" w:cs="Tinos"/>
          <w:spacing w:val="3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чьи</w:t>
      </w:r>
      <w:r>
        <w:rPr>
          <w:rFonts w:ascii="Tinos" w:hAnsi="Tinos" w:eastAsia="Tinos" w:cs="Tinos"/>
          <w:spacing w:val="3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результаты</w:t>
      </w:r>
      <w:r>
        <w:rPr>
          <w:rFonts w:ascii="Tinos" w:hAnsi="Tinos" w:eastAsia="Tinos" w:cs="Tinos"/>
          <w:spacing w:val="3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3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3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обязательным</w:t>
      </w:r>
      <w:r>
        <w:rPr>
          <w:rFonts w:ascii="Tinos" w:hAnsi="Tinos" w:eastAsia="Tinos" w:cs="Tinos"/>
          <w:spacing w:val="3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учебным</w:t>
      </w:r>
      <w:r>
        <w:rPr>
          <w:rFonts w:ascii="Tinos" w:hAnsi="Tinos" w:eastAsia="Tinos" w:cs="Tinos"/>
          <w:spacing w:val="3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предметам в текущем учебном году были аннулированы по решению председателя ГЭК в случае выявления фактов нарушения Порядка участниками ГИА;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21"/>
        <w:numPr>
          <w:ilvl w:val="1"/>
          <w:numId w:val="3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t xml:space="preserve">участники ГИА, получившие на ГИА неудовлетворительные результаты более чем по одному обязательному учебному предмету, либо получи</w:t>
      </w:r>
      <w:r>
        <w:rPr>
          <w:rFonts w:ascii="Tinos" w:hAnsi="Tinos" w:eastAsia="Tinos" w:cs="Tinos"/>
          <w:sz w:val="28"/>
          <w:szCs w:val="28"/>
        </w:rPr>
        <w:t xml:space="preserve">вшие повторно неудовлетворительный результат по одному из этих предметов на ГИА в резервные сроки.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</w:t>
      </w:r>
      <w:r>
        <w:rPr>
          <w:rFonts w:ascii="Tinos" w:hAnsi="Tinos" w:eastAsia="Tinos" w:cs="Tinos"/>
          <w:spacing w:val="-4"/>
          <w:sz w:val="28"/>
          <w:szCs w:val="28"/>
        </w:rPr>
        <w:t xml:space="preserve">ГИА.</w:t>
      </w:r>
      <w:r>
        <w:rPr>
          <w:rFonts w:ascii="Tinos" w:hAnsi="Tinos" w:cs="Tinos"/>
          <w:sz w:val="28"/>
          <w:szCs w:val="28"/>
        </w:rPr>
      </w:r>
      <w:r/>
    </w:p>
    <w:p>
      <w:pPr>
        <w:pStyle w:val="621"/>
        <w:numPr>
          <w:ilvl w:val="0"/>
          <w:numId w:val="3"/>
        </w:numPr>
        <w:ind w:left="0" w:right="0" w:firstLine="709"/>
        <w:jc w:val="both"/>
        <w:spacing w:before="2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Участник экзамена имеет право подать апелляцию о нарушении Порядка проведения и (или) о несогласии с выставленными баллами в апелляционную комиссию.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Апелляционная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комиссия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7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рассматривает</w:t>
      </w:r>
      <w:r>
        <w:rPr>
          <w:rFonts w:ascii="Tinos" w:hAnsi="Tinos" w:eastAsia="Tinos" w:cs="Tinos"/>
          <w:spacing w:val="7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7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вопросам</w:t>
      </w:r>
      <w:r>
        <w:rPr>
          <w:rFonts w:ascii="Tinos" w:hAnsi="Tinos" w:eastAsia="Tinos" w:cs="Tinos"/>
          <w:spacing w:val="7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содержания 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структуры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заданий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учебным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предметам,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также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вопросам,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связанным с оцениванием результатов выполнения заданий КИМ с кратким ответом, с нарушением участником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требований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Порядка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неправильным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заполнением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бланков 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дополнительных бланков.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Апелляционная комиссия не позднее чем за один рабочий день до даты рассмотрения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информирует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участников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экзаменов,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подавших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апелляции,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 времени и месте их рассмотрения.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before="1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При рассмотрении апелляции по желанию могут присутствовать участники экзаменов, подавшие апелляции (при предъявлении документов, удостоверяющих личность),</w:t>
      </w:r>
      <w:r>
        <w:rPr>
          <w:rFonts w:ascii="Tinos" w:hAnsi="Tinos" w:eastAsia="Tinos" w:cs="Tinos"/>
          <w:spacing w:val="7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7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(или)</w:t>
      </w:r>
      <w:r>
        <w:rPr>
          <w:rFonts w:ascii="Tinos" w:hAnsi="Tinos" w:eastAsia="Tinos" w:cs="Tinos"/>
          <w:spacing w:val="7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родители</w:t>
      </w:r>
      <w:r>
        <w:rPr>
          <w:rFonts w:ascii="Tinos" w:hAnsi="Tinos" w:eastAsia="Tinos" w:cs="Tinos"/>
          <w:spacing w:val="7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(законные</w:t>
      </w:r>
      <w:r>
        <w:rPr>
          <w:rFonts w:ascii="Tinos" w:hAnsi="Tinos" w:eastAsia="Tinos" w:cs="Tinos"/>
          <w:spacing w:val="7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представители)</w:t>
      </w:r>
      <w:r>
        <w:rPr>
          <w:rFonts w:ascii="Tinos" w:hAnsi="Tinos" w:eastAsia="Tinos" w:cs="Tinos"/>
          <w:spacing w:val="7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участников</w:t>
      </w:r>
      <w:r>
        <w:rPr>
          <w:rFonts w:ascii="Tinos" w:hAnsi="Tinos" w:eastAsia="Tinos" w:cs="Tinos"/>
          <w:spacing w:val="7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экзаменов, не достигших возраста 18 лет (при предъявлении документов, удостоверяю</w:t>
      </w:r>
      <w:r>
        <w:rPr>
          <w:rFonts w:ascii="Tinos" w:hAnsi="Tinos" w:eastAsia="Tinos" w:cs="Tinos"/>
          <w:sz w:val="28"/>
          <w:szCs w:val="28"/>
        </w:rPr>
        <w:t xml:space="preserve">щих личность), или уполномоченные родителями (законными представителями) участников экзаменов, не достигших возраста 18 лет, или участниками экзаменов, достигшими возраста 18 лет, лица (при предъявлении документов, удостоверяющих личность, и доверенности).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tabs>
          <w:tab w:val="left" w:pos="709" w:leader="none"/>
          <w:tab w:val="left" w:pos="1134" w:leader="none"/>
        </w:tabs>
        <w:rPr>
          <w:rFonts w:ascii="Tinos" w:hAnsi="Tinos" w:eastAsia="Tinos" w:cs="Tinos"/>
          <w:sz w:val="28"/>
          <w:szCs w:val="28"/>
        </w:rPr>
        <w:suppressLineNumbers w:val="0"/>
      </w:pPr>
      <w:r>
        <w:rPr>
          <w:rFonts w:ascii="Tinos" w:hAnsi="Tinos" w:eastAsia="Tinos" w:cs="Tinos"/>
          <w:b/>
          <w:sz w:val="28"/>
          <w:szCs w:val="28"/>
        </w:rPr>
        <w:t xml:space="preserve">Апелляцию о нарушении Порядка проведения ГИА участник экзамена подает</w:t>
      </w:r>
      <w:r>
        <w:rPr>
          <w:rFonts w:ascii="Tinos" w:hAnsi="Tinos" w:eastAsia="Tinos" w:cs="Tinos"/>
          <w:b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в день проведения экзамена члену ГЭК, не покидая ППЭ.</w:t>
      </w:r>
      <w:r>
        <w:rPr>
          <w:rFonts w:ascii="Tinos" w:hAnsi="Tinos" w:eastAsia="Tinos" w:cs="Tinos"/>
          <w:sz w:val="28"/>
          <w:szCs w:val="28"/>
        </w:rPr>
        <w:t xml:space="preserve"> В целях проверки изложенных в указанной апелляции сведений о нарушении Порядка членом ГЭК организуется проведение проверки при участии организаторов, технических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специалистов,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экзаменаторов-собеседников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(при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наличии),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 задействованных 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аудитории, в которой сдавал экзамен участник экзамена, подавш</w:t>
      </w:r>
      <w:r>
        <w:rPr>
          <w:rFonts w:ascii="Tinos" w:hAnsi="Tinos" w:eastAsia="Tinos" w:cs="Tinos"/>
          <w:sz w:val="28"/>
          <w:szCs w:val="28"/>
        </w:rPr>
        <w:t xml:space="preserve">ий указанную апелляцию, общественных наблюдателей (при наличии), сотрудников, осуществляющих охрану правопорядка, медицинских работников, а также ассистентов (при наличии). Результаты проверки оформляются в форме заключения. Апелляция </w:t>
      </w:r>
      <w:r>
        <w:rPr>
          <w:rFonts w:ascii="Tinos" w:hAnsi="Tinos" w:eastAsia="Tinos" w:cs="Tinos"/>
          <w:sz w:val="28"/>
          <w:szCs w:val="28"/>
        </w:rPr>
        <w:t xml:space="preserve">о нарушении Порядка 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заключение о результатах проверки в тот же день передаются членом ГЭК 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апелляционную комиссию.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</w:rPr>
        <w:t xml:space="preserve">При рассмотрении апелляции о нарушении Порядка апелляционная комиссия рассматривает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апелляцию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заключение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z w:val="28"/>
          <w:szCs w:val="28"/>
        </w:rPr>
        <w:t xml:space="preserve"> результатах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проверки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выносит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одно из решений: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tabs>
          <w:tab w:val="left" w:pos="709" w:leader="none"/>
          <w:tab w:val="left" w:pos="1134" w:leader="none"/>
        </w:tabs>
        <w:rPr>
          <w:rFonts w:ascii="Tinos" w:hAnsi="Tinos" w:eastAsia="Tinos" w:cs="Tinos"/>
          <w:b/>
          <w:bCs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t xml:space="preserve">об</w:t>
      </w:r>
      <w:r>
        <w:rPr>
          <w:rFonts w:ascii="Tinos" w:hAnsi="Tinos" w:eastAsia="Tinos" w:cs="Tinos"/>
          <w:spacing w:val="-1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отклонении</w:t>
      </w:r>
      <w:r>
        <w:rPr>
          <w:rFonts w:ascii="Tinos" w:hAnsi="Tinos" w:eastAsia="Tinos" w:cs="Tinos"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апелляции;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/>
    </w:p>
    <w:p>
      <w:pPr>
        <w:pStyle w:val="1_3759"/>
        <w:ind w:left="0" w:right="0" w:firstLine="709"/>
        <w:spacing w:before="0" w:beforeAutospacing="0" w:after="0" w:afterAutospacing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об</w:t>
      </w:r>
      <w:r>
        <w:rPr>
          <w:rFonts w:ascii="Tinos" w:hAnsi="Tinos" w:eastAsia="Tinos" w:cs="Tinos"/>
          <w:spacing w:val="-1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удовлетворении</w:t>
      </w:r>
      <w:r>
        <w:rPr>
          <w:rFonts w:ascii="Tinos" w:hAnsi="Tinos" w:eastAsia="Tinos" w:cs="Tinos"/>
          <w:spacing w:val="-12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апелляции.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При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удовлетворении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нарушении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Порядка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результат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экзамена, по процедуре которого участником экзамена была подана указанная апелляция, аннулируется и участ</w:t>
      </w:r>
      <w:r>
        <w:rPr>
          <w:rFonts w:ascii="Tinos" w:hAnsi="Tinos" w:eastAsia="Tinos" w:cs="Tinos"/>
          <w:sz w:val="28"/>
          <w:szCs w:val="28"/>
        </w:rPr>
        <w:t xml:space="preserve">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день, предусмотренный единым расписанием проведения ЕГЭ.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eastAsia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Апелляционная комиссия рассматривает апелляцию о нарушении Порядка</w:t>
      </w:r>
      <w:r>
        <w:rPr>
          <w:rFonts w:ascii="Tinos" w:hAnsi="Tinos" w:eastAsia="Tinos" w:cs="Tinos"/>
          <w:spacing w:val="-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 течение двух рабочих дней, следующих за днем ее поступления в апелляционную комиссию.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b/>
          <w:sz w:val="28"/>
          <w:szCs w:val="28"/>
        </w:rPr>
        <w:t xml:space="preserve">Апелляция о</w:t>
      </w:r>
      <w:r>
        <w:rPr>
          <w:rFonts w:ascii="Tinos" w:hAnsi="Tinos" w:eastAsia="Tinos" w:cs="Tinos"/>
          <w:b/>
          <w:spacing w:val="-15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несогласии с</w:t>
      </w:r>
      <w:r>
        <w:rPr>
          <w:rFonts w:ascii="Tinos" w:hAnsi="Tinos" w:eastAsia="Tinos" w:cs="Tinos"/>
          <w:b/>
          <w:spacing w:val="-15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выставленными баллами </w:t>
      </w:r>
      <w:r>
        <w:rPr>
          <w:rFonts w:ascii="Tinos" w:hAnsi="Tinos" w:eastAsia="Tinos" w:cs="Tinos"/>
          <w:sz w:val="28"/>
          <w:szCs w:val="28"/>
        </w:rPr>
        <w:t xml:space="preserve">подается в течение двух рабочих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дней,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следующих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официальным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днем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объявления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результатов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 соответствующему учебному предмету.</w:t>
      </w:r>
      <w:r>
        <w:rPr>
          <w:rFonts w:ascii="Tinos" w:hAnsi="Tinos" w:cs="Tinos"/>
          <w:sz w:val="28"/>
          <w:szCs w:val="28"/>
        </w:rPr>
      </w:r>
      <w:r/>
    </w:p>
    <w:p>
      <w:pPr>
        <w:pStyle w:val="1_3759"/>
        <w:ind w:left="0" w:right="0" w:firstLine="709"/>
        <w:spacing w:before="1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решению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ГЭК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подача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(или)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рассмотрение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апелляций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несогласии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 выставленными баллами организуются с использованием информационно- 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before="2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Участники ГИА или их родители (законные представители) при предъявлении документов, удостоверяющих личность, или уполномоченные их родителями (законными представителями)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лица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предъявлении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документов,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удостоверяющих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личность, 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доверенности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подают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несогласии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выставленными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баллами 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образовательные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организации,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которыми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были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допущены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 (за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исключением случая, установленного пунктом 99 Порядка).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Участники ЕГЭ или их родители (законные представители) при предъявлении документов, удостоверяющих личность, или уполномоченные ими лица при предъявлении документов,</w:t>
      </w:r>
      <w:r>
        <w:rPr>
          <w:rFonts w:ascii="Tinos" w:hAnsi="Tinos" w:eastAsia="Tinos" w:cs="Tinos"/>
          <w:spacing w:val="3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удостоверяющих</w:t>
      </w:r>
      <w:r>
        <w:rPr>
          <w:rFonts w:ascii="Tinos" w:hAnsi="Tinos" w:eastAsia="Tinos" w:cs="Tinos"/>
          <w:spacing w:val="3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личность,</w:t>
      </w:r>
      <w:r>
        <w:rPr>
          <w:rFonts w:ascii="Tinos" w:hAnsi="Tinos" w:eastAsia="Tinos" w:cs="Tinos"/>
          <w:spacing w:val="3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3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доверенности</w:t>
      </w:r>
      <w:r>
        <w:rPr>
          <w:rFonts w:ascii="Tinos" w:hAnsi="Tinos" w:eastAsia="Tinos" w:cs="Tinos"/>
          <w:spacing w:val="3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подают</w:t>
      </w:r>
      <w:r>
        <w:rPr>
          <w:rFonts w:ascii="Tinos" w:hAnsi="Tinos" w:eastAsia="Tinos" w:cs="Tinos"/>
          <w:spacing w:val="3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апелляции</w:t>
      </w:r>
      <w:r>
        <w:rPr>
          <w:rFonts w:ascii="Tinos" w:hAnsi="Tinos" w:eastAsia="Tinos" w:cs="Tinos"/>
          <w:spacing w:val="3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pacing w:val="3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несогласии с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выставленными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баллами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места,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которых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ЕГЭ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были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зарегистрированы на сдачу ЕГЭ, а также в иные места, определенные ОИВ (за исключением случая, установленного пунктом 99 Порядка).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получения.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До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заседания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апелляционной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комиссии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рассмотрению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несогласии с выставленными баллами апелляционная комиссия: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2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запрашивает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РЦОИ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изображения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бланков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дополнительных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бланков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(при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наличии),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файлы,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содержащие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ответы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задания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КИМ,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том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числе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файлы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цифровой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аудиозаписью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устных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ответов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 (при наличии), копии протоколов проверки ЭР предметной комиссией, КИМ, выполнявшийся участником экзамена, подавшим указанную апелляцию;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2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проводит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проверку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качества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распознавания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информации,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внесенной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бланки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 дополнительные бланки (при наличии), протоколы проверки ЭР, путем сверки распознанной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информации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оригинальной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информацией,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внесенной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бланки и дополнительные бланки (при наличии), протоколы проверки ЭР в целях выявления технических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ошибок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(неверная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обработка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бланков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дополнительных</w:t>
      </w:r>
      <w:r>
        <w:rPr>
          <w:rFonts w:ascii="Tinos" w:hAnsi="Tinos" w:eastAsia="Tinos" w:cs="Tinos"/>
          <w:spacing w:val="7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бланков и (или) протоколов проверки ЭР);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2"/>
        </w:numPr>
        <w:ind w:left="0" w:right="0" w:firstLine="709"/>
        <w:jc w:val="both"/>
        <w:spacing w:before="1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устанавливает правильность оценивания развернутых ответов (в том числе устных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ответов)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подавшего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указанную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апелляцию.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Для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этого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pacing w:val="7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рассмотрению</w:t>
      </w:r>
      <w:r>
        <w:rPr>
          <w:rFonts w:ascii="Tinos" w:hAnsi="Tinos" w:eastAsia="Tinos" w:cs="Tinos"/>
          <w:spacing w:val="7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апелляции</w:t>
      </w:r>
      <w:r>
        <w:rPr>
          <w:rFonts w:ascii="Tinos" w:hAnsi="Tinos" w:eastAsia="Tinos" w:cs="Tinos"/>
          <w:spacing w:val="7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привлекается</w:t>
      </w:r>
      <w:r>
        <w:rPr>
          <w:rFonts w:ascii="Tinos" w:hAnsi="Tinos" w:eastAsia="Tinos" w:cs="Tinos"/>
          <w:spacing w:val="7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эксперт</w:t>
      </w:r>
      <w:r>
        <w:rPr>
          <w:rFonts w:ascii="Tinos" w:hAnsi="Tinos" w:eastAsia="Tinos" w:cs="Tinos"/>
          <w:spacing w:val="7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предметной</w:t>
      </w:r>
      <w:r>
        <w:rPr>
          <w:rFonts w:ascii="Tinos" w:hAnsi="Tinos" w:eastAsia="Tinos" w:cs="Tinos"/>
          <w:spacing w:val="7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комиссии по соответствующему учебному предмету, не проверявший ранее ЭР участника экзамена, подавшего апелляцию.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before="0" w:beforeAutospacing="0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  <w:suppressLineNumbers w:val="0"/>
      </w:pPr>
      <w:r>
        <w:rPr>
          <w:rFonts w:ascii="Tinos" w:hAnsi="Tinos" w:eastAsia="Tinos" w:cs="Tinos"/>
          <w:sz w:val="28"/>
          <w:szCs w:val="28"/>
        </w:rPr>
        <w:t xml:space="preserve">Привлеченный эксперт предметной комиссии по соответствующему учебному предмету устанавливает правильность оценивания развернутых ответов (в том числе устны</w:t>
      </w:r>
      <w:r>
        <w:rPr>
          <w:rFonts w:ascii="Tinos" w:hAnsi="Tinos" w:eastAsia="Tinos" w:cs="Tinos"/>
          <w:sz w:val="28"/>
          <w:szCs w:val="28"/>
        </w:rPr>
        <w:t xml:space="preserve">х ответов) участника экзамена, подавшего указанную апелляцию, и дает письменное заключение о правильности оценивания развернутых ответов (в том числе устных ответов) или о необходимости изменения первичных баллов за выполнение заданий с развернутым ответом</w:t>
      </w:r>
      <w:r>
        <w:rPr>
          <w:rFonts w:ascii="Tinos" w:hAnsi="Tinos" w:eastAsia="Tinos" w:cs="Tinos"/>
          <w:spacing w:val="6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(в</w:t>
      </w:r>
      <w:r>
        <w:rPr>
          <w:rFonts w:ascii="Tinos" w:hAnsi="Tinos" w:eastAsia="Tinos" w:cs="Tinos"/>
          <w:spacing w:val="6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том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числе</w:t>
      </w:r>
      <w:r>
        <w:rPr>
          <w:rFonts w:ascii="Tinos" w:hAnsi="Tinos" w:eastAsia="Tinos" w:cs="Tinos"/>
          <w:spacing w:val="7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устных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ответов)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обязательной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содержательной</w:t>
      </w:r>
      <w:r>
        <w:rPr>
          <w:rFonts w:ascii="Tinos" w:hAnsi="Tinos" w:eastAsia="Tinos" w:cs="Tinos"/>
          <w:spacing w:val="7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аргументацией 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указанием на конкретный критерий оценивания, содержанию которого соответствует выставляемый им первичный </w:t>
      </w:r>
      <w:r>
        <w:rPr>
          <w:rFonts w:ascii="Tinos" w:hAnsi="Tinos" w:eastAsia="Tinos" w:cs="Tinos"/>
          <w:sz w:val="28"/>
          <w:szCs w:val="28"/>
        </w:rPr>
        <w:t xml:space="preserve">балл </w:t>
      </w:r>
      <w:r>
        <w:rPr>
          <w:rFonts w:ascii="Tinos" w:hAnsi="Tinos" w:eastAsia="Tinos" w:cs="Tinos"/>
          <w:sz w:val="28"/>
          <w:szCs w:val="28"/>
        </w:rPr>
        <w:t xml:space="preserve">(далее – заключение).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before="0" w:beforeAutospacing="0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  <w:suppressLineNumbers w:val="0"/>
      </w:pPr>
      <w:r>
        <w:rPr>
          <w:rFonts w:ascii="Tinos" w:hAnsi="Tinos" w:eastAsia="Tinos" w:cs="Tinos"/>
          <w:sz w:val="28"/>
          <w:szCs w:val="28"/>
        </w:rPr>
        <w:t xml:space="preserve">В случае если привлеченный эксперт предметной комиссии не дает </w:t>
      </w:r>
      <w:r>
        <w:rPr>
          <w:rFonts w:ascii="Tinos" w:hAnsi="Tinos" w:eastAsia="Tinos" w:cs="Tinos"/>
          <w:sz w:val="28"/>
          <w:szCs w:val="28"/>
        </w:rPr>
        <w:t xml:space="preserve">однозначного ответа о правильности оценивания развернутых ответов (в том числе устных ответов) участника экзамена, подавшего указанную апелляцию, апелляционная комиссия обращается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Комиссию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разработке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КИМ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соответствующему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учебному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предмету с запросом о разъяснениях по критериям оценивания.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before="1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При рассмотрении апелляции о несогласии с выставленными балл</w:t>
      </w:r>
      <w:r>
        <w:rPr>
          <w:rFonts w:ascii="Tinos" w:hAnsi="Tinos" w:eastAsia="Tinos" w:cs="Tinos"/>
          <w:sz w:val="28"/>
          <w:szCs w:val="28"/>
        </w:rPr>
        <w:t xml:space="preserve">ами на заседании апелляционной комиссии материалы, указанные в подпункте 1, а также заключение привлеченного эксперта предметной комиссии предъявляются участнику ГИА, подавшему апелляцию о несогласии с выставленными баллами (при его участии в рассмотрении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апелляции).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3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случае</w:t>
      </w:r>
      <w:r>
        <w:rPr>
          <w:rFonts w:ascii="Tinos" w:hAnsi="Tinos" w:eastAsia="Tinos" w:cs="Tinos"/>
          <w:spacing w:val="3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если</w:t>
      </w:r>
      <w:r>
        <w:rPr>
          <w:rFonts w:ascii="Tinos" w:hAnsi="Tinos" w:eastAsia="Tinos" w:cs="Tinos"/>
          <w:spacing w:val="3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3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решению</w:t>
      </w:r>
      <w:r>
        <w:rPr>
          <w:rFonts w:ascii="Tinos" w:hAnsi="Tinos" w:eastAsia="Tinos" w:cs="Tinos"/>
          <w:spacing w:val="3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ГЭК</w:t>
      </w:r>
      <w:r>
        <w:rPr>
          <w:rFonts w:ascii="Tinos" w:hAnsi="Tinos" w:eastAsia="Tinos" w:cs="Tinos"/>
          <w:spacing w:val="3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подача</w:t>
      </w:r>
      <w:r>
        <w:rPr>
          <w:rFonts w:ascii="Tinos" w:hAnsi="Tinos" w:eastAsia="Tinos" w:cs="Tinos"/>
          <w:spacing w:val="3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3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(или)</w:t>
      </w:r>
      <w:r>
        <w:rPr>
          <w:rFonts w:ascii="Tinos" w:hAnsi="Tinos" w:eastAsia="Tinos" w:cs="Tinos"/>
          <w:spacing w:val="3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рассмотрение</w:t>
      </w:r>
      <w:r>
        <w:rPr>
          <w:rFonts w:ascii="Tinos" w:hAnsi="Tinos" w:eastAsia="Tinos" w:cs="Tinos"/>
          <w:spacing w:val="3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</w:t>
      </w:r>
      <w:r>
        <w:rPr>
          <w:rFonts w:ascii="Tinos" w:hAnsi="Tinos" w:eastAsia="Tinos" w:cs="Tinos"/>
          <w:sz w:val="28"/>
          <w:szCs w:val="28"/>
        </w:rPr>
        <w:t xml:space="preserve">елляций о несогласии с выставленными баллами организуются с использованием информационно- коммуникационных технологий при условии соблюдения требований законодательства Российской Федерации в области защиты персональных данных КИМ, выполнявшийся участником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ГИА,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предъявляется</w:t>
      </w:r>
      <w:r>
        <w:rPr>
          <w:rFonts w:ascii="Tinos" w:hAnsi="Tinos" w:eastAsia="Tinos" w:cs="Tinos"/>
          <w:spacing w:val="7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участнику</w:t>
      </w:r>
      <w:r>
        <w:rPr>
          <w:rFonts w:ascii="Tinos" w:hAnsi="Tinos" w:eastAsia="Tinos" w:cs="Tinos"/>
          <w:spacing w:val="6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ГИА,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подавшему</w:t>
      </w:r>
      <w:r>
        <w:rPr>
          <w:rFonts w:ascii="Tinos" w:hAnsi="Tinos" w:eastAsia="Tinos" w:cs="Tinos"/>
          <w:spacing w:val="6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апелляцию</w:t>
      </w:r>
      <w:r>
        <w:rPr>
          <w:rFonts w:ascii="Tinos" w:hAnsi="Tinos" w:eastAsia="Tinos" w:cs="Tinos"/>
          <w:spacing w:val="7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несогласии с выставленными баллами, на заседании апелляционной комиссии по его предварительной заявке,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поданной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одновременно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апелляцией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несогласии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выставленными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баллами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(в течение двух рабочих дней, следующих за официальным днем объявления результатов ГИА по соответствующему учебному предмету).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Участник экзамена, подавший апелляцию о несогласии с выставленными баллами, письменно</w:t>
      </w:r>
      <w:r>
        <w:rPr>
          <w:rFonts w:ascii="Tinos" w:hAnsi="Tinos" w:eastAsia="Tinos" w:cs="Tinos"/>
          <w:spacing w:val="7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подтверждает,</w:t>
      </w:r>
      <w:r>
        <w:rPr>
          <w:rFonts w:ascii="Tinos" w:hAnsi="Tinos" w:eastAsia="Tinos" w:cs="Tinos"/>
          <w:spacing w:val="7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что</w:t>
      </w:r>
      <w:r>
        <w:rPr>
          <w:rFonts w:ascii="Tinos" w:hAnsi="Tinos" w:eastAsia="Tinos" w:cs="Tinos"/>
          <w:spacing w:val="7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ему</w:t>
      </w:r>
      <w:r>
        <w:rPr>
          <w:rFonts w:ascii="Tinos" w:hAnsi="Tinos" w:eastAsia="Tinos" w:cs="Tinos"/>
          <w:spacing w:val="7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предъявлены</w:t>
      </w:r>
      <w:r>
        <w:rPr>
          <w:rFonts w:ascii="Tinos" w:hAnsi="Tinos" w:eastAsia="Tinos" w:cs="Tinos"/>
          <w:spacing w:val="7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изображения</w:t>
      </w:r>
      <w:r>
        <w:rPr>
          <w:rFonts w:ascii="Tinos" w:hAnsi="Tinos" w:eastAsia="Tinos" w:cs="Tinos"/>
          <w:spacing w:val="7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его</w:t>
      </w:r>
      <w:r>
        <w:rPr>
          <w:rFonts w:ascii="Tinos" w:hAnsi="Tinos" w:eastAsia="Tinos" w:cs="Tinos"/>
          <w:spacing w:val="7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бланков и дополнительных бланков, файлы, содержащие его ответы на задания КИМ, в том числе файлы с цифровой аудиозаписью его устных ответов.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before="3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Привлеченный</w:t>
      </w:r>
      <w:r>
        <w:rPr>
          <w:rFonts w:ascii="Tinos" w:hAnsi="Tinos" w:eastAsia="Tinos" w:cs="Tinos"/>
          <w:spacing w:val="7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эксперт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предметной</w:t>
      </w:r>
      <w:r>
        <w:rPr>
          <w:rFonts w:ascii="Tinos" w:hAnsi="Tinos" w:eastAsia="Tinos" w:cs="Tinos"/>
          <w:spacing w:val="7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комиссии</w:t>
      </w:r>
      <w:r>
        <w:rPr>
          <w:rFonts w:ascii="Tinos" w:hAnsi="Tinos" w:eastAsia="Tinos" w:cs="Tinos"/>
          <w:spacing w:val="7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во</w:t>
      </w:r>
      <w:r>
        <w:rPr>
          <w:rFonts w:ascii="Tinos" w:hAnsi="Tinos" w:eastAsia="Tinos" w:cs="Tinos"/>
          <w:spacing w:val="7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время</w:t>
      </w:r>
      <w:r>
        <w:rPr>
          <w:rFonts w:ascii="Tinos" w:hAnsi="Tinos" w:eastAsia="Tinos" w:cs="Tinos"/>
          <w:spacing w:val="7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рассмотрения</w:t>
      </w:r>
      <w:r>
        <w:rPr>
          <w:rFonts w:ascii="Tinos" w:hAnsi="Tinos" w:eastAsia="Tinos" w:cs="Tinos"/>
          <w:spacing w:val="7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апелляции о несогласии с выставленными баллами на заседании апелляционной комиссии дает участнику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экзамена,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подавшему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апелляцию,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иным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лицам,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присутствую</w:t>
      </w:r>
      <w:r>
        <w:rPr>
          <w:rFonts w:ascii="Tinos" w:hAnsi="Tinos" w:eastAsia="Tinos" w:cs="Tinos"/>
          <w:sz w:val="28"/>
          <w:szCs w:val="28"/>
        </w:rPr>
        <w:t xml:space="preserve">щим при рассмотрении апелляции в соответствии с пунктом 102 Порядка, соответствующие разъяснения (при необходимости) по вопросам правильности оценивания развернутых ответов (в том числе устных ответов) участника экзамена, подавшего апелляцию. Рекомендуемая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продолжительность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рассмотрения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апелляции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несогласии с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выставленными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баллами,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включая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разъяснения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оцениванию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развернутых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ответов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(в том числе устных ответов), – не более 20 минут (при необходимости по решению апелляционной комиссии рекомендуемое время может быть увеличено).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По результатам рассмотрения апелляции о несогласии с выставленными баллами апелляционная комиссия принимает решение одно из решений: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1"/>
        </w:numPr>
        <w:ind w:left="0" w:right="0" w:firstLine="709"/>
        <w:jc w:val="both"/>
        <w:spacing w:before="0" w:after="0" w:line="298" w:lineRule="exact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об</w:t>
      </w:r>
      <w:r>
        <w:rPr>
          <w:rFonts w:ascii="Tinos" w:hAnsi="Tinos" w:eastAsia="Tinos" w:cs="Tinos"/>
          <w:spacing w:val="-1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отклонении</w:t>
      </w:r>
      <w:r>
        <w:rPr>
          <w:rFonts w:ascii="Tinos" w:hAnsi="Tinos" w:eastAsia="Tinos" w:cs="Tinos"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апелляции;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1"/>
        </w:numPr>
        <w:ind w:left="0" w:right="0" w:firstLine="709"/>
        <w:jc w:val="both"/>
        <w:spacing w:before="0" w:after="0" w:line="298" w:lineRule="exact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об</w:t>
      </w:r>
      <w:r>
        <w:rPr>
          <w:rFonts w:ascii="Tinos" w:hAnsi="Tinos" w:eastAsia="Tinos" w:cs="Tinos"/>
          <w:spacing w:val="-1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удовлетворении</w:t>
      </w:r>
      <w:r>
        <w:rPr>
          <w:rFonts w:ascii="Tinos" w:hAnsi="Tinos" w:eastAsia="Tinos" w:cs="Tinos"/>
          <w:spacing w:val="-11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апелляции.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before="1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При удовлетворении апелляции количество ранее выставленных первичных баллов может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измениться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как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сторону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увеличения,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так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сторону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уменьшения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либо не измениться в целом.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Апелляционная комиссия рассматривает апелляцию о несогласии с выставленными баллами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течение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четырех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рабочих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дней,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следующих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за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днем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поступления в апелляционную комиссию.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В случае удовлетворения апелляции, информация о выявленных технических ошибках и (или) ошибках при проверке ЭР апелляционная комиссия передает соответствующую информацию в РЦОИ с целью пересчета результатов ГИА.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before="64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В случае отсутствия заявления об</w:t>
      </w:r>
      <w:r>
        <w:rPr>
          <w:rFonts w:ascii="Tinos" w:hAnsi="Tinos" w:eastAsia="Tinos" w:cs="Tinos"/>
          <w:spacing w:val="-1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отзыве поданной апелляции, и</w:t>
      </w:r>
      <w:r>
        <w:rPr>
          <w:rFonts w:ascii="Tinos" w:hAnsi="Tinos" w:eastAsia="Tinos" w:cs="Tinos"/>
          <w:spacing w:val="-1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неявки участника ГИА на заседание конфликтной комиссии, на котором рассматривается апелляция, апелляционная комиссия рассматривает его апелляцию в установленном порядке.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before="1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6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решению</w:t>
      </w:r>
      <w:r>
        <w:rPr>
          <w:rFonts w:ascii="Tinos" w:hAnsi="Tinos" w:eastAsia="Tinos" w:cs="Tinos"/>
          <w:spacing w:val="6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председателя</w:t>
      </w:r>
      <w:r>
        <w:rPr>
          <w:rFonts w:ascii="Tinos" w:hAnsi="Tinos" w:eastAsia="Tinos" w:cs="Tinos"/>
          <w:spacing w:val="6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ГЭК</w:t>
      </w:r>
      <w:r>
        <w:rPr>
          <w:rFonts w:ascii="Tinos" w:hAnsi="Tinos" w:eastAsia="Tinos" w:cs="Tinos"/>
          <w:spacing w:val="6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pacing w:val="6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6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6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форме</w:t>
      </w:r>
      <w:r>
        <w:rPr>
          <w:rFonts w:ascii="Tinos" w:hAnsi="Tinos" w:eastAsia="Tinos" w:cs="Tinos"/>
          <w:spacing w:val="6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ЕГЭ</w:t>
      </w:r>
      <w:r>
        <w:rPr>
          <w:rFonts w:ascii="Tinos" w:hAnsi="Tinos" w:eastAsia="Tinos" w:cs="Tinos"/>
          <w:spacing w:val="6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6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русскому</w:t>
      </w:r>
      <w:r>
        <w:rPr>
          <w:rFonts w:ascii="Tinos" w:hAnsi="Tinos" w:eastAsia="Tinos" w:cs="Tinos"/>
          <w:spacing w:val="6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языку и (или) математике базового уровня в дополнительный период, но не ранее 1 сентября текущего года, допускаются: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1"/>
          <w:numId w:val="3"/>
        </w:numPr>
        <w:ind w:left="0" w:right="0" w:firstLine="709"/>
        <w:jc w:val="both"/>
        <w:spacing w:before="1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обучающиеся</w:t>
      </w:r>
      <w:r>
        <w:rPr>
          <w:rFonts w:ascii="Tinos" w:hAnsi="Tinos" w:eastAsia="Tinos" w:cs="Tinos"/>
          <w:spacing w:val="3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образовательных</w:t>
      </w:r>
      <w:r>
        <w:rPr>
          <w:rFonts w:ascii="Tinos" w:hAnsi="Tinos" w:eastAsia="Tinos" w:cs="Tinos"/>
          <w:spacing w:val="3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организаций</w:t>
      </w:r>
      <w:r>
        <w:rPr>
          <w:rFonts w:ascii="Tinos" w:hAnsi="Tinos" w:eastAsia="Tinos" w:cs="Tinos"/>
          <w:spacing w:val="3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pacing w:val="3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экстерны,</w:t>
      </w:r>
      <w:r>
        <w:rPr>
          <w:rFonts w:ascii="Tinos" w:hAnsi="Tinos" w:eastAsia="Tinos" w:cs="Tinos"/>
          <w:spacing w:val="3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3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допущенные</w:t>
      </w:r>
      <w:r>
        <w:rPr>
          <w:rFonts w:ascii="Tinos" w:hAnsi="Tinos" w:eastAsia="Tinos" w:cs="Tinos"/>
          <w:spacing w:val="3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pacing w:val="3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 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текущем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учебном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году,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но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получившие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допуск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соответствии с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пунктом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8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Порядка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сроки,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исключающие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возможность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прохождения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до завершения основного периода проведения ГИА в текущем году;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1"/>
          <w:numId w:val="3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участники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ГИА,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прошедшие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обязательным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учебным</w:t>
      </w:r>
      <w:r>
        <w:rPr>
          <w:rFonts w:ascii="Tinos" w:hAnsi="Tinos" w:eastAsia="Tinos" w:cs="Tinos"/>
          <w:spacing w:val="8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предметам, в</w:t>
      </w:r>
      <w:r>
        <w:rPr>
          <w:rFonts w:ascii="Tinos" w:hAnsi="Tinos" w:eastAsia="Tinos" w:cs="Tinos"/>
          <w:spacing w:val="3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том</w:t>
      </w:r>
      <w:r>
        <w:rPr>
          <w:rFonts w:ascii="Tinos" w:hAnsi="Tinos" w:eastAsia="Tinos" w:cs="Tinos"/>
          <w:spacing w:val="3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числе</w:t>
      </w:r>
      <w:r>
        <w:rPr>
          <w:rFonts w:ascii="Tinos" w:hAnsi="Tinos" w:eastAsia="Tinos" w:cs="Tinos"/>
          <w:spacing w:val="3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участники</w:t>
      </w:r>
      <w:r>
        <w:rPr>
          <w:rFonts w:ascii="Tinos" w:hAnsi="Tinos" w:eastAsia="Tinos" w:cs="Tinos"/>
          <w:spacing w:val="3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ГИА,</w:t>
      </w:r>
      <w:r>
        <w:rPr>
          <w:rFonts w:ascii="Tinos" w:hAnsi="Tinos" w:eastAsia="Tinos" w:cs="Tinos"/>
          <w:spacing w:val="3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чьи</w:t>
      </w:r>
      <w:r>
        <w:rPr>
          <w:rFonts w:ascii="Tinos" w:hAnsi="Tinos" w:eastAsia="Tinos" w:cs="Tinos"/>
          <w:spacing w:val="36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результаты</w:t>
      </w:r>
      <w:r>
        <w:rPr>
          <w:rFonts w:ascii="Tinos" w:hAnsi="Tinos" w:eastAsia="Tinos" w:cs="Tinos"/>
          <w:spacing w:val="3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3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3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обязательным</w:t>
      </w:r>
      <w:r>
        <w:rPr>
          <w:rFonts w:ascii="Tinos" w:hAnsi="Tinos" w:eastAsia="Tinos" w:cs="Tinos"/>
          <w:spacing w:val="38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учебным</w:t>
      </w:r>
      <w:r>
        <w:rPr>
          <w:rFonts w:ascii="Tinos" w:hAnsi="Tinos" w:eastAsia="Tinos" w:cs="Tinos"/>
          <w:spacing w:val="35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предметам в текущем учебном году были аннулированы по решению председателя ГЭК в случае выявления фактов нарушения Порядка участниками ГИА;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1"/>
          <w:numId w:val="3"/>
        </w:numPr>
        <w:ind w:left="0" w:right="0" w:firstLine="709"/>
        <w:jc w:val="both"/>
        <w:spacing w:before="2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Заявления об участии в</w:t>
      </w:r>
      <w:r>
        <w:rPr>
          <w:rFonts w:ascii="Tinos" w:hAnsi="Tinos" w:eastAsia="Tinos" w:cs="Tinos"/>
          <w:sz w:val="28"/>
          <w:szCs w:val="28"/>
        </w:rPr>
        <w:t xml:space="preserve"> экзаменах в дополнительный период не позднее чем за две недели до начала указанного периода подаются лицами, указанными в настоящем пункте, лично при предъявлении документов, удостоверяющих личность, или их родителями (законными представителями) при предъ</w:t>
      </w:r>
      <w:r>
        <w:rPr>
          <w:rFonts w:ascii="Tinos" w:hAnsi="Tinos" w:eastAsia="Tinos" w:cs="Tinos"/>
          <w:sz w:val="28"/>
          <w:szCs w:val="28"/>
        </w:rPr>
        <w:t xml:space="preserve">явлении документов, удостоверяющих личность, или уполномоченными лицами при предъявлении документов, удостоверяющих личность, и доверенности в образовательные организации, в которые указанные лица восстанавливаются на срок, необходимый для прохождения ГИА.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6"/>
        </w:rPr>
      </w:pPr>
      <w:r>
        <w:rPr>
          <w:rFonts w:ascii="Tinos" w:hAnsi="Tinos" w:eastAsia="Tinos" w:cs="Tinos"/>
          <w:sz w:val="28"/>
          <w:szCs w:val="28"/>
        </w:rPr>
        <w:t xml:space="preserve">Участникам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прошедшим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обязательным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учебным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предметам, в</w:t>
      </w:r>
      <w:r>
        <w:rPr>
          <w:rFonts w:ascii="Tinos" w:hAnsi="Tinos" w:eastAsia="Tinos" w:cs="Tinos"/>
          <w:spacing w:val="2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том</w:t>
      </w:r>
      <w:r>
        <w:rPr>
          <w:rFonts w:ascii="Tinos" w:hAnsi="Tinos" w:eastAsia="Tinos" w:cs="Tinos"/>
          <w:spacing w:val="2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числе</w:t>
      </w:r>
      <w:r>
        <w:rPr>
          <w:rFonts w:ascii="Tinos" w:hAnsi="Tinos" w:eastAsia="Tinos" w:cs="Tinos"/>
          <w:spacing w:val="2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участникам</w:t>
      </w:r>
      <w:r>
        <w:rPr>
          <w:rFonts w:ascii="Tinos" w:hAnsi="Tinos" w:eastAsia="Tinos" w:cs="Tinos"/>
          <w:spacing w:val="2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ГИА,</w:t>
      </w:r>
      <w:r>
        <w:rPr>
          <w:rFonts w:ascii="Tinos" w:hAnsi="Tinos" w:eastAsia="Tinos" w:cs="Tinos"/>
          <w:spacing w:val="2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чьи</w:t>
      </w:r>
      <w:r>
        <w:rPr>
          <w:rFonts w:ascii="Tinos" w:hAnsi="Tinos" w:eastAsia="Tinos" w:cs="Tinos"/>
          <w:spacing w:val="2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результаты</w:t>
      </w:r>
      <w:r>
        <w:rPr>
          <w:rFonts w:ascii="Tinos" w:hAnsi="Tinos" w:eastAsia="Tinos" w:cs="Tinos"/>
          <w:spacing w:val="24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ГИА</w:t>
      </w:r>
      <w:r>
        <w:rPr>
          <w:rFonts w:ascii="Tinos" w:hAnsi="Tinos" w:eastAsia="Tinos" w:cs="Tinos"/>
          <w:spacing w:val="2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2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обязательным</w:t>
      </w:r>
      <w:r>
        <w:rPr>
          <w:rFonts w:ascii="Tinos" w:hAnsi="Tinos" w:eastAsia="Tinos" w:cs="Tinos"/>
          <w:spacing w:val="27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учебным</w:t>
      </w:r>
      <w:r>
        <w:rPr>
          <w:rFonts w:ascii="Tinos" w:hAnsi="Tinos" w:eastAsia="Tinos" w:cs="Tinos"/>
          <w:spacing w:val="2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предметам в дополнительном периоде и (или) резервные сроки дополнительного периода были аннулированы по решению председателя Г</w:t>
      </w:r>
      <w:r>
        <w:rPr>
          <w:rFonts w:ascii="Tinos" w:hAnsi="Tinos" w:eastAsia="Tinos" w:cs="Tinos"/>
          <w:sz w:val="28"/>
          <w:szCs w:val="28"/>
        </w:rPr>
        <w:t xml:space="preserve">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</w:t>
      </w:r>
      <w:r>
        <w:rPr>
          <w:rFonts w:ascii="Tinos" w:hAnsi="Tinos" w:eastAsia="Tinos" w:cs="Tinos"/>
          <w:spacing w:val="-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из этих предметов на ГИА в резервные сроки дополнительного периода, предоставляется право повторно пройти ГИА по соответствующему учебному предмету (соответствующим учебным предметам) в следующем году в формах, установленных пунктом 7 Порядка.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Участникам ГИА, чьи результаты ЕГЭ по учебным предметам по выбору в текущем году были аннулированы по решению председателя ГЭК в случае выявления фактов нарушения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ими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Порядка,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предоставляется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право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участия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ЕГЭ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учебным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предметам по выбору, по которым было принято решение об аннулировании результатов, не ранее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чем в следующем году.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Участникам ЕГЭ, чьи результаты ЕГЭ по учебным предметам в те</w:t>
      </w:r>
      <w:r>
        <w:rPr>
          <w:rFonts w:ascii="Tinos" w:hAnsi="Tinos" w:eastAsia="Tinos" w:cs="Tinos"/>
          <w:sz w:val="28"/>
          <w:szCs w:val="28"/>
        </w:rPr>
        <w:t xml:space="preserve">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 предметам, по которым было принято решение об аннулировании результатов, не ранее чем в следующем году.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eastAsia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Участникам ГИА, получившим в текущем году неудовлетворительные результаты ЕГЭ по учебным предметам по выбору, предоставляется право участия в ЕГЭ по</w:t>
      </w:r>
      <w:r>
        <w:rPr>
          <w:rFonts w:ascii="Tinos" w:hAnsi="Tinos" w:eastAsia="Tinos" w:cs="Tinos"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соответствующим учебным предметам не ранее чем в следующем году.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before="0" w:after="0" w:line="240" w:lineRule="auto"/>
        <w:tabs>
          <w:tab w:val="left" w:pos="709" w:leader="none"/>
          <w:tab w:val="left" w:pos="1134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t xml:space="preserve">Участникам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учебным предметам не ранее чем в следующем году.</w:t>
      </w:r>
      <w:r>
        <w:rPr>
          <w:rFonts w:ascii="Tinos" w:hAnsi="Tinos" w:cs="Tinos"/>
          <w:sz w:val="28"/>
          <w:szCs w:val="28"/>
        </w:rPr>
      </w:r>
      <w:r/>
    </w:p>
    <w:p>
      <w:pPr>
        <w:ind w:left="0" w:right="0" w:firstLine="709"/>
        <w:jc w:val="both"/>
        <w:spacing w:before="3"/>
        <w:tabs>
          <w:tab w:val="left" w:pos="709" w:leader="none"/>
          <w:tab w:val="left" w:pos="1134" w:leader="none"/>
        </w:tabs>
        <w:rPr>
          <w:rFonts w:ascii="Tinos" w:hAnsi="Tinos" w:cs="Tinos"/>
          <w:i/>
          <w:sz w:val="22"/>
        </w:rPr>
      </w:pPr>
      <w:r>
        <w:rPr>
          <w:rFonts w:ascii="Tinos" w:hAnsi="Tinos" w:eastAsia="Tinos" w:cs="Tinos"/>
          <w:i/>
          <w:sz w:val="28"/>
          <w:szCs w:val="28"/>
        </w:rPr>
        <w:t xml:space="preserve">Информация подготовлена в соответствии с приказом Минпросвещения России и Рособрнадзора от</w:t>
      </w:r>
      <w:r>
        <w:rPr>
          <w:rFonts w:ascii="Tinos" w:hAnsi="Tinos" w:eastAsia="Tinos" w:cs="Tinos"/>
          <w:i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i/>
          <w:sz w:val="28"/>
          <w:szCs w:val="28"/>
        </w:rPr>
        <w:t xml:space="preserve">04.04.2023 № 233/552 «Об утверждении Порядка проведения государственной итоговой аттестации по</w:t>
      </w:r>
      <w:r>
        <w:rPr>
          <w:rFonts w:ascii="Tinos" w:hAnsi="Tinos" w:eastAsia="Tinos" w:cs="Tinos"/>
          <w:i/>
          <w:spacing w:val="40"/>
          <w:sz w:val="28"/>
          <w:szCs w:val="28"/>
        </w:rPr>
        <w:t xml:space="preserve"> </w:t>
      </w:r>
      <w:r>
        <w:rPr>
          <w:rFonts w:ascii="Tinos" w:hAnsi="Tinos" w:eastAsia="Tinos" w:cs="Tinos"/>
          <w:i/>
          <w:sz w:val="28"/>
          <w:szCs w:val="28"/>
        </w:rPr>
        <w:t xml:space="preserve">образовательным программам среднего общего образования» (зарегистрирован Минюстом России 15.05.2023, регистрационный № 73314).</w:t>
      </w:r>
      <w:r>
        <w:rPr>
          <w:rFonts w:ascii="Tinos" w:hAnsi="Tinos" w:eastAsia="Tinos" w:cs="Tinos"/>
          <w:i/>
          <w:sz w:val="28"/>
          <w:szCs w:val="28"/>
        </w:rPr>
      </w:r>
      <w:r>
        <w:rPr>
          <w:rFonts w:ascii="Tinos" w:hAnsi="Tinos" w:eastAsia="Tinos" w:cs="Tinos"/>
          <w:i/>
          <w:sz w:val="28"/>
          <w:szCs w:val="28"/>
        </w:rPr>
      </w:r>
    </w:p>
    <w:p>
      <w:pPr>
        <w:pStyle w:val="1_3759"/>
        <w:ind w:left="0" w:right="0" w:firstLine="709"/>
        <w:spacing w:line="298" w:lineRule="exact"/>
        <w:tabs>
          <w:tab w:val="left" w:pos="709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pacing w:val="-12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правилами</w:t>
      </w:r>
      <w:r>
        <w:rPr>
          <w:rFonts w:ascii="Tinos" w:hAnsi="Tinos" w:eastAsia="Tinos" w:cs="Tinos"/>
          <w:spacing w:val="-10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проведения</w:t>
      </w:r>
      <w:r>
        <w:rPr>
          <w:rFonts w:ascii="Tinos" w:hAnsi="Tinos" w:eastAsia="Tinos" w:cs="Tinos"/>
          <w:spacing w:val="-9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ЕГЭ</w:t>
      </w:r>
      <w:r>
        <w:rPr>
          <w:rFonts w:ascii="Tinos" w:hAnsi="Tinos" w:eastAsia="Tinos" w:cs="Tinos"/>
          <w:spacing w:val="-11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ознакомлен</w:t>
      </w:r>
      <w:r>
        <w:rPr>
          <w:rFonts w:ascii="Tinos" w:hAnsi="Tinos" w:eastAsia="Tinos" w:cs="Tinos"/>
          <w:spacing w:val="-10"/>
          <w:sz w:val="28"/>
          <w:szCs w:val="28"/>
        </w:rPr>
        <w:t xml:space="preserve"> </w:t>
      </w:r>
      <w:r>
        <w:rPr>
          <w:rFonts w:ascii="Tinos" w:hAnsi="Tinos" w:eastAsia="Tinos" w:cs="Tinos"/>
          <w:spacing w:val="-4"/>
          <w:sz w:val="28"/>
          <w:szCs w:val="28"/>
        </w:rPr>
        <w:t xml:space="preserve">(а):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spacing w:line="298" w:lineRule="exact"/>
        <w:tabs>
          <w:tab w:val="left" w:pos="709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Подпись</w:t>
      </w:r>
      <w:r>
        <w:rPr>
          <w:rFonts w:ascii="Tinos" w:hAnsi="Tinos" w:eastAsia="Tinos" w:cs="Tinos"/>
          <w:spacing w:val="-13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участника</w:t>
      </w:r>
      <w:r>
        <w:rPr>
          <w:rFonts w:ascii="Tinos" w:hAnsi="Tinos" w:eastAsia="Tinos" w:cs="Tinos"/>
          <w:spacing w:val="-12"/>
          <w:sz w:val="28"/>
          <w:szCs w:val="28"/>
        </w:rPr>
        <w:t xml:space="preserve"> </w:t>
      </w:r>
      <w:r>
        <w:rPr>
          <w:rFonts w:ascii="Tinos" w:hAnsi="Tinos" w:eastAsia="Tinos" w:cs="Tinos"/>
          <w:spacing w:val="-2"/>
          <w:sz w:val="28"/>
          <w:szCs w:val="28"/>
        </w:rPr>
        <w:t xml:space="preserve">экзамена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jc w:val="left"/>
        <w:spacing w:before="1"/>
        <w:tabs>
          <w:tab w:val="left" w:pos="709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u w:val="single"/>
        </w:rPr>
        <w:tab/>
        <w:t xml:space="preserve">______</w:t>
      </w:r>
      <w:r>
        <w:rPr>
          <w:rFonts w:ascii="Tinos" w:hAnsi="Tinos" w:eastAsia="Tinos" w:cs="Tinos"/>
          <w:spacing w:val="-10"/>
          <w:sz w:val="28"/>
          <w:szCs w:val="28"/>
        </w:rPr>
        <w:t xml:space="preserve">/</w:t>
      </w:r>
      <w:r>
        <w:rPr>
          <w:rFonts w:ascii="Tinos" w:hAnsi="Tinos" w:eastAsia="Tinos" w:cs="Tinos"/>
          <w:sz w:val="28"/>
          <w:szCs w:val="28"/>
          <w:u w:val="single"/>
        </w:rPr>
        <w:tab/>
      </w:r>
      <w:r>
        <w:rPr>
          <w:rFonts w:ascii="Tinos" w:hAnsi="Tinos" w:eastAsia="Tinos" w:cs="Tinos"/>
          <w:spacing w:val="-2"/>
          <w:sz w:val="28"/>
          <w:szCs w:val="28"/>
        </w:rPr>
        <w:t xml:space="preserve">_________________(Ф.И.О.)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jc w:val="left"/>
        <w:spacing w:before="1" w:line="298" w:lineRule="exact"/>
        <w:tabs>
          <w:tab w:val="left" w:pos="709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pacing w:val="-10"/>
          <w:sz w:val="28"/>
          <w:szCs w:val="28"/>
        </w:rPr>
        <w:t xml:space="preserve">«</w:t>
      </w:r>
      <w:r>
        <w:rPr>
          <w:rFonts w:ascii="Tinos" w:hAnsi="Tinos" w:eastAsia="Tinos" w:cs="Tinos"/>
          <w:sz w:val="28"/>
          <w:szCs w:val="28"/>
          <w:u w:val="single"/>
        </w:rPr>
        <w:tab/>
      </w:r>
      <w:r>
        <w:rPr>
          <w:rFonts w:ascii="Tinos" w:hAnsi="Tinos" w:eastAsia="Tinos" w:cs="Tinos"/>
          <w:sz w:val="28"/>
          <w:szCs w:val="28"/>
        </w:rPr>
        <w:t xml:space="preserve">» </w:t>
      </w:r>
      <w:r>
        <w:rPr>
          <w:rFonts w:ascii="Tinos" w:hAnsi="Tinos" w:eastAsia="Tinos" w:cs="Tinos"/>
          <w:sz w:val="28"/>
          <w:szCs w:val="28"/>
          <w:u w:val="single"/>
        </w:rPr>
        <w:tab/>
      </w:r>
      <w:r>
        <w:rPr>
          <w:rFonts w:ascii="Tinos" w:hAnsi="Tinos" w:eastAsia="Tinos" w:cs="Tinos"/>
          <w:spacing w:val="-5"/>
          <w:sz w:val="28"/>
          <w:szCs w:val="28"/>
        </w:rPr>
        <w:t xml:space="preserve">_________20</w:t>
      </w:r>
      <w:r>
        <w:rPr>
          <w:rFonts w:ascii="Tinos" w:hAnsi="Tinos" w:eastAsia="Tinos" w:cs="Tinos"/>
          <w:sz w:val="28"/>
          <w:szCs w:val="28"/>
          <w:u w:val="single"/>
        </w:rPr>
        <w:tab/>
      </w:r>
      <w:r>
        <w:rPr>
          <w:rFonts w:ascii="Tinos" w:hAnsi="Tinos" w:eastAsia="Tinos" w:cs="Tinos"/>
          <w:spacing w:val="-5"/>
          <w:sz w:val="28"/>
          <w:szCs w:val="28"/>
        </w:rPr>
        <w:t xml:space="preserve">г.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</w:tabs>
        <w:rPr>
          <w:rFonts w:ascii="Tinos" w:hAnsi="Tinos" w:eastAsia="Tinos" w:cs="Tinos"/>
          <w:sz w:val="28"/>
          <w:szCs w:val="28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pStyle w:val="1_3759"/>
        <w:ind w:left="0" w:right="0" w:firstLine="709"/>
        <w:tabs>
          <w:tab w:val="left" w:pos="709" w:leader="none"/>
        </w:tabs>
        <w:rPr>
          <w:rFonts w:ascii="Tinos" w:hAnsi="Tinos" w:eastAsia="Tinos" w:cs="Tinos"/>
          <w:sz w:val="28"/>
          <w:szCs w:val="28"/>
          <w:highlight w:val="none"/>
          <w14:ligatures w14:val="none"/>
        </w:rPr>
      </w:pPr>
      <w:r>
        <w:rPr>
          <w:rFonts w:ascii="Tinos" w:hAnsi="Tinos" w:eastAsia="Tinos" w:cs="Tinos"/>
          <w:sz w:val="28"/>
          <w:szCs w:val="28"/>
        </w:rPr>
        <w:t xml:space="preserve">Подпись</w:t>
      </w:r>
      <w:r>
        <w:rPr>
          <w:rFonts w:ascii="Tinos" w:hAnsi="Tinos" w:eastAsia="Tinos" w:cs="Tinos"/>
          <w:sz w:val="28"/>
          <w:szCs w:val="28"/>
        </w:rPr>
        <w:tab/>
      </w:r>
      <w:r>
        <w:rPr>
          <w:rFonts w:ascii="Tinos" w:hAnsi="Tinos" w:eastAsia="Tinos" w:cs="Tinos"/>
          <w:sz w:val="28"/>
          <w:szCs w:val="28"/>
        </w:rPr>
        <w:t xml:space="preserve">родителя</w:t>
      </w:r>
      <w:r>
        <w:rPr>
          <w:rFonts w:ascii="Tinos" w:hAnsi="Tinos" w:eastAsia="Tinos" w:cs="Tinos"/>
          <w:sz w:val="28"/>
          <w:szCs w:val="28"/>
        </w:rPr>
        <w:tab/>
      </w:r>
      <w:r>
        <w:rPr>
          <w:rFonts w:ascii="Tinos" w:hAnsi="Tinos" w:eastAsia="Tinos" w:cs="Tinos"/>
          <w:sz w:val="28"/>
          <w:szCs w:val="28"/>
        </w:rPr>
        <w:t xml:space="preserve">(законного</w:t>
      </w:r>
      <w:r>
        <w:rPr>
          <w:rFonts w:ascii="Tinos" w:hAnsi="Tinos" w:eastAsia="Tinos" w:cs="Tinos"/>
          <w:sz w:val="28"/>
          <w:szCs w:val="28"/>
        </w:rPr>
        <w:tab/>
      </w:r>
      <w:r>
        <w:rPr>
          <w:rFonts w:ascii="Tinos" w:hAnsi="Tinos" w:eastAsia="Tinos" w:cs="Tinos"/>
          <w:sz w:val="28"/>
          <w:szCs w:val="28"/>
        </w:rPr>
        <w:t xml:space="preserve">представителя)</w:t>
      </w:r>
      <w:r>
        <w:rPr>
          <w:rFonts w:ascii="Tinos" w:hAnsi="Tinos" w:eastAsia="Tinos" w:cs="Tinos"/>
          <w:sz w:val="28"/>
          <w:szCs w:val="28"/>
        </w:rPr>
        <w:tab/>
      </w:r>
      <w:r>
        <w:rPr>
          <w:rFonts w:ascii="Tinos" w:hAnsi="Tinos" w:eastAsia="Tinos" w:cs="Tinos"/>
          <w:sz w:val="28"/>
          <w:szCs w:val="28"/>
        </w:rPr>
        <w:t xml:space="preserve">несовершеннолетнего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  <w14:ligatures w14:val="none"/>
        </w:rPr>
      </w:r>
    </w:p>
    <w:p>
      <w:pPr>
        <w:pStyle w:val="1_3759"/>
        <w:ind w:left="0" w:right="0" w:firstLine="709"/>
        <w:tabs>
          <w:tab w:val="left" w:pos="709" w:leader="none"/>
        </w:tabs>
        <w:rPr>
          <w:rFonts w:ascii="Tinos" w:hAnsi="Tinos" w:eastAsia="Tinos" w:cs="Tinos"/>
          <w:sz w:val="28"/>
          <w:szCs w:val="28"/>
          <w14:ligatures w14:val="none"/>
        </w:rPr>
      </w:pPr>
      <w:r>
        <w:rPr>
          <w:rFonts w:ascii="Tinos" w:hAnsi="Tinos" w:eastAsia="Tinos" w:cs="Tinos"/>
          <w:sz w:val="28"/>
          <w:szCs w:val="28"/>
        </w:rPr>
        <w:t xml:space="preserve">участника экзамена</w:t>
      </w:r>
      <w:r>
        <w:rPr>
          <w:rFonts w:ascii="Tinos" w:hAnsi="Tinos" w:eastAsia="Tinos" w:cs="Tinos"/>
          <w:sz w:val="28"/>
          <w:szCs w:val="28"/>
        </w:rPr>
      </w:r>
      <w:r/>
    </w:p>
    <w:p>
      <w:pPr>
        <w:pStyle w:val="1_3759"/>
        <w:ind w:left="0" w:right="0" w:firstLine="709"/>
        <w:jc w:val="left"/>
        <w:spacing w:before="1"/>
        <w:tabs>
          <w:tab w:val="left" w:pos="709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u w:val="single"/>
        </w:rPr>
        <w:tab/>
        <w:t xml:space="preserve">_____</w:t>
      </w:r>
      <w:r>
        <w:rPr>
          <w:rFonts w:ascii="Tinos" w:hAnsi="Tinos" w:eastAsia="Tinos" w:cs="Tinos"/>
          <w:spacing w:val="-10"/>
          <w:sz w:val="28"/>
          <w:szCs w:val="28"/>
        </w:rPr>
        <w:t xml:space="preserve">/</w:t>
      </w:r>
      <w:r>
        <w:rPr>
          <w:rFonts w:ascii="Tinos" w:hAnsi="Tinos" w:eastAsia="Tinos" w:cs="Tinos"/>
          <w:sz w:val="28"/>
          <w:szCs w:val="28"/>
          <w:u w:val="single"/>
        </w:rPr>
        <w:tab/>
        <w:t xml:space="preserve">_________________</w:t>
      </w:r>
      <w:r>
        <w:rPr>
          <w:rFonts w:ascii="Tinos" w:hAnsi="Tinos" w:eastAsia="Tinos" w:cs="Tinos"/>
          <w:spacing w:val="-2"/>
          <w:sz w:val="28"/>
          <w:szCs w:val="28"/>
        </w:rPr>
        <w:t xml:space="preserve">(Ф.И.О.)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1_3759"/>
        <w:ind w:left="0" w:right="0" w:firstLine="709"/>
        <w:jc w:val="left"/>
        <w:spacing w:before="1" w:line="298" w:lineRule="exact"/>
        <w:tabs>
          <w:tab w:val="left" w:pos="709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pacing w:val="-10"/>
          <w:sz w:val="28"/>
          <w:szCs w:val="28"/>
        </w:rPr>
        <w:t xml:space="preserve">«</w:t>
      </w:r>
      <w:r>
        <w:rPr>
          <w:rFonts w:ascii="Tinos" w:hAnsi="Tinos" w:eastAsia="Tinos" w:cs="Tinos"/>
          <w:sz w:val="28"/>
          <w:szCs w:val="28"/>
          <w:u w:val="single"/>
        </w:rPr>
        <w:tab/>
      </w:r>
      <w:r>
        <w:rPr>
          <w:rFonts w:ascii="Tinos" w:hAnsi="Tinos" w:eastAsia="Tinos" w:cs="Tinos"/>
          <w:sz w:val="28"/>
          <w:szCs w:val="28"/>
        </w:rPr>
        <w:t xml:space="preserve">» </w:t>
      </w:r>
      <w:r>
        <w:rPr>
          <w:rFonts w:ascii="Tinos" w:hAnsi="Tinos" w:eastAsia="Tinos" w:cs="Tinos"/>
          <w:sz w:val="28"/>
          <w:szCs w:val="28"/>
          <w:u w:val="single"/>
        </w:rPr>
        <w:tab/>
        <w:t xml:space="preserve">________</w:t>
      </w:r>
      <w:r>
        <w:rPr>
          <w:rFonts w:ascii="Tinos" w:hAnsi="Tinos" w:eastAsia="Tinos" w:cs="Tinos"/>
          <w:spacing w:val="-5"/>
          <w:sz w:val="28"/>
          <w:szCs w:val="28"/>
        </w:rPr>
        <w:t xml:space="preserve">_20</w:t>
      </w:r>
      <w:r>
        <w:rPr>
          <w:rFonts w:ascii="Tinos" w:hAnsi="Tinos" w:eastAsia="Tinos" w:cs="Tinos"/>
          <w:spacing w:val="-5"/>
          <w:sz w:val="28"/>
          <w:szCs w:val="28"/>
        </w:rPr>
        <w:t xml:space="preserve">___г.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1_3759"/>
        <w:ind w:left="0" w:right="0" w:firstLine="709"/>
        <w:tabs>
          <w:tab w:val="left" w:pos="709" w:leader="none"/>
        </w:tabs>
        <w:rPr>
          <w:rFonts w:ascii="Tinos" w:hAnsi="Tinos" w:eastAsia="Tinos" w:cs="Tinos"/>
          <w:sz w:val="28"/>
          <w:szCs w:val="28"/>
          <w14:ligatures w14:val="none"/>
        </w:rPr>
      </w:pP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709"/>
        <w:tabs>
          <w:tab w:val="left" w:pos="709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4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2369" w:hanging="281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3319" w:hanging="281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268" w:hanging="281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5218" w:hanging="281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6167" w:hanging="281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117" w:hanging="281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8066" w:hanging="281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9016" w:hanging="28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424" w:hanging="4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469" w:hanging="442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519" w:hanging="442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568" w:hanging="442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618" w:hanging="442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667" w:hanging="442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717" w:hanging="442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766" w:hanging="442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816" w:hanging="44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4" w:hanging="2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>
      <w:start w:val="1"/>
      <w:numFmt w:val="decimal"/>
      <w:isLgl w:val="false"/>
      <w:suff w:val="tab"/>
      <w:lvlText w:val="%2)"/>
      <w:lvlJc w:val="left"/>
      <w:pPr>
        <w:ind w:left="424" w:hanging="31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519" w:hanging="317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568" w:hanging="317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618" w:hanging="317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667" w:hanging="317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717" w:hanging="317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766" w:hanging="317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816" w:hanging="31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4" w:hanging="2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>
      <w:start w:val="1"/>
      <w:numFmt w:val="decimal"/>
      <w:isLgl w:val="false"/>
      <w:suff w:val="tab"/>
      <w:lvlText w:val="%2)"/>
      <w:lvlJc w:val="left"/>
      <w:pPr>
        <w:ind w:left="1402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457" w:hanging="281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514" w:hanging="281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571" w:hanging="281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629" w:hanging="281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686" w:hanging="281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743" w:hanging="281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800" w:hanging="28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4" w:hanging="269"/>
        <w:jc w:val="right"/>
      </w:pPr>
      <w:rPr>
        <w:rFonts w:hint="default"/>
        <w:spacing w:val="0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469" w:hanging="269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519" w:hanging="269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568" w:hanging="269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618" w:hanging="269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667" w:hanging="269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717" w:hanging="269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766" w:hanging="269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816" w:hanging="269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62" w:hanging="329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632" w:hanging="50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670" w:hanging="50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701" w:hanging="50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731" w:hanging="50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762" w:hanging="50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793" w:hanging="50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823" w:hanging="50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854" w:hanging="5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3759" w:customStyle="1">
    <w:name w:val="Body Text"/>
    <w:basedOn w:val="940"/>
    <w:uiPriority w:val="1"/>
    <w:qFormat/>
    <w:pPr>
      <w:contextualSpacing w:val="0"/>
      <w:ind w:left="424" w:right="0" w:firstLine="708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2026-02-03T07:14:43Z</dcterms:modified>
</cp:coreProperties>
</file>